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0C54" w:rsidRDefault="00740C54" w:rsidP="00AF340B">
      <w:pPr>
        <w:spacing w:after="240"/>
        <w:jc w:val="center"/>
        <w:rPr>
          <w:rFonts w:ascii="Times New Roman" w:hAnsi="Times New Roman" w:cs="Times New Roman"/>
          <w:b/>
        </w:rPr>
      </w:pPr>
      <w:r>
        <w:rPr>
          <w:rFonts w:ascii="Times New Roman" w:hAnsi="Times New Roman" w:cs="Times New Roman"/>
          <w:b/>
        </w:rPr>
        <w:t>Scope of Work</w:t>
      </w:r>
    </w:p>
    <w:p w:rsidR="005D4412" w:rsidRDefault="009B363F" w:rsidP="00AF340B">
      <w:pPr>
        <w:spacing w:after="240"/>
        <w:jc w:val="center"/>
        <w:rPr>
          <w:rFonts w:ascii="Times New Roman" w:hAnsi="Times New Roman" w:cs="Times New Roman"/>
          <w:b/>
        </w:rPr>
      </w:pPr>
      <w:r>
        <w:rPr>
          <w:rFonts w:ascii="Times New Roman" w:hAnsi="Times New Roman" w:cs="Times New Roman"/>
          <w:b/>
        </w:rPr>
        <w:t xml:space="preserve">Experimental </w:t>
      </w:r>
      <w:r w:rsidR="00D37492">
        <w:rPr>
          <w:rFonts w:ascii="Times New Roman" w:hAnsi="Times New Roman" w:cs="Times New Roman"/>
          <w:b/>
        </w:rPr>
        <w:t xml:space="preserve">Evaluation of </w:t>
      </w:r>
      <w:r>
        <w:rPr>
          <w:rFonts w:ascii="Times New Roman" w:hAnsi="Times New Roman" w:cs="Times New Roman"/>
          <w:b/>
        </w:rPr>
        <w:t xml:space="preserve">Pressure Equalization Factors and </w:t>
      </w:r>
      <w:r w:rsidR="00D37492">
        <w:rPr>
          <w:rFonts w:ascii="Times New Roman" w:hAnsi="Times New Roman" w:cs="Times New Roman"/>
          <w:b/>
        </w:rPr>
        <w:t xml:space="preserve">Wind Resistance </w:t>
      </w:r>
      <w:r w:rsidR="006D2F5F" w:rsidRPr="006D2F5F">
        <w:rPr>
          <w:rFonts w:ascii="Times New Roman" w:hAnsi="Times New Roman" w:cs="Times New Roman"/>
          <w:b/>
        </w:rPr>
        <w:t xml:space="preserve">of Vinyl Siding </w:t>
      </w:r>
      <w:r w:rsidR="00D37492">
        <w:rPr>
          <w:rFonts w:ascii="Times New Roman" w:hAnsi="Times New Roman" w:cs="Times New Roman"/>
          <w:b/>
        </w:rPr>
        <w:t xml:space="preserve">Systems </w:t>
      </w:r>
      <w:r>
        <w:rPr>
          <w:rFonts w:ascii="Times New Roman" w:hAnsi="Times New Roman" w:cs="Times New Roman"/>
          <w:b/>
        </w:rPr>
        <w:t>Using a Multi-Chamber Pressure Test Bed</w:t>
      </w:r>
    </w:p>
    <w:p w:rsidR="003C38DA" w:rsidRPr="00AF340B" w:rsidRDefault="00740C54" w:rsidP="00AF340B">
      <w:pPr>
        <w:spacing w:after="240"/>
        <w:jc w:val="center"/>
        <w:rPr>
          <w:rFonts w:ascii="Times New Roman" w:hAnsi="Times New Roman" w:cs="Times New Roman"/>
          <w:bCs/>
        </w:rPr>
      </w:pPr>
      <w:r>
        <w:rPr>
          <w:rFonts w:ascii="Times New Roman" w:hAnsi="Times New Roman" w:cs="Times New Roman"/>
          <w:bCs/>
        </w:rPr>
        <w:t>The State of Florida Department of Business and Professional Regulation</w:t>
      </w:r>
    </w:p>
    <w:p w:rsidR="003C38DA" w:rsidRDefault="00740C54" w:rsidP="00AF340B">
      <w:pPr>
        <w:spacing w:after="240"/>
        <w:jc w:val="center"/>
        <w:rPr>
          <w:rFonts w:ascii="Times New Roman" w:hAnsi="Times New Roman" w:cs="Times New Roman"/>
        </w:rPr>
      </w:pPr>
      <w:r>
        <w:rPr>
          <w:rFonts w:ascii="Times New Roman" w:hAnsi="Times New Roman" w:cs="Times New Roman"/>
        </w:rPr>
        <w:t>Florida Building Commission</w:t>
      </w:r>
    </w:p>
    <w:p w:rsidR="003C38DA" w:rsidRDefault="00740C54" w:rsidP="00AF340B">
      <w:pPr>
        <w:spacing w:after="240"/>
        <w:jc w:val="center"/>
        <w:rPr>
          <w:rFonts w:ascii="Times New Roman" w:hAnsi="Times New Roman" w:cs="Times New Roman"/>
        </w:rPr>
      </w:pPr>
      <w:r>
        <w:rPr>
          <w:rFonts w:ascii="Times New Roman" w:hAnsi="Times New Roman" w:cs="Times New Roman"/>
        </w:rPr>
        <w:t>And</w:t>
      </w:r>
    </w:p>
    <w:p w:rsidR="00740C54" w:rsidRDefault="00740C54" w:rsidP="00740C54">
      <w:pPr>
        <w:jc w:val="center"/>
        <w:rPr>
          <w:rFonts w:ascii="Times New Roman" w:hAnsi="Times New Roman" w:cs="Times New Roman"/>
        </w:rPr>
      </w:pPr>
      <w:r>
        <w:rPr>
          <w:rFonts w:ascii="Times New Roman" w:hAnsi="Times New Roman" w:cs="Times New Roman"/>
        </w:rPr>
        <w:t>University of Florida, Engineering School of Sustainable Infrastructure and Environment</w:t>
      </w:r>
    </w:p>
    <w:p w:rsidR="00740C54" w:rsidRDefault="00740C54" w:rsidP="00AF340B">
      <w:pPr>
        <w:spacing w:after="240"/>
        <w:jc w:val="center"/>
        <w:rPr>
          <w:rFonts w:ascii="Times New Roman" w:hAnsi="Times New Roman" w:cs="Times New Roman"/>
        </w:rPr>
      </w:pPr>
      <w:r>
        <w:rPr>
          <w:rFonts w:ascii="Times New Roman" w:hAnsi="Times New Roman" w:cs="Times New Roman"/>
        </w:rPr>
        <w:t>(ESSIE)</w:t>
      </w:r>
    </w:p>
    <w:p w:rsidR="00A44760" w:rsidRDefault="00740C54" w:rsidP="00D60146">
      <w:pPr>
        <w:spacing w:after="240"/>
        <w:jc w:val="center"/>
        <w:rPr>
          <w:rFonts w:ascii="Times New Roman" w:hAnsi="Times New Roman" w:cs="Times New Roman"/>
        </w:rPr>
      </w:pPr>
      <w:r>
        <w:rPr>
          <w:rFonts w:ascii="Times New Roman" w:hAnsi="Times New Roman" w:cs="Times New Roman"/>
        </w:rPr>
        <w:t xml:space="preserve">Project </w:t>
      </w:r>
      <w:r w:rsidRPr="00174A71">
        <w:rPr>
          <w:rFonts w:ascii="Times New Roman" w:hAnsi="Times New Roman" w:cs="Times New Roman"/>
        </w:rPr>
        <w:t>L</w:t>
      </w:r>
      <w:r w:rsidR="00D1297F" w:rsidRPr="00174A71">
        <w:rPr>
          <w:rFonts w:ascii="Times New Roman" w:hAnsi="Times New Roman" w:cs="Times New Roman"/>
        </w:rPr>
        <w:t>e</w:t>
      </w:r>
      <w:r w:rsidRPr="00174A71">
        <w:rPr>
          <w:rFonts w:ascii="Times New Roman" w:hAnsi="Times New Roman" w:cs="Times New Roman"/>
        </w:rPr>
        <w:t>ader:</w:t>
      </w:r>
      <w:r>
        <w:rPr>
          <w:rFonts w:ascii="Times New Roman" w:hAnsi="Times New Roman" w:cs="Times New Roman"/>
        </w:rPr>
        <w:t xml:space="preserve"> David O. </w:t>
      </w:r>
      <w:proofErr w:type="spellStart"/>
      <w:r>
        <w:rPr>
          <w:rFonts w:ascii="Times New Roman" w:hAnsi="Times New Roman" w:cs="Times New Roman"/>
        </w:rPr>
        <w:t>Prevatt</w:t>
      </w:r>
      <w:proofErr w:type="spellEnd"/>
      <w:r>
        <w:rPr>
          <w:rFonts w:ascii="Times New Roman" w:hAnsi="Times New Roman" w:cs="Times New Roman"/>
        </w:rPr>
        <w:t>, PhD Civil Eng., F. ASCE, Univ. of Florida</w:t>
      </w:r>
    </w:p>
    <w:p w:rsidR="0035781F" w:rsidRPr="0031326C" w:rsidRDefault="00AF340B" w:rsidP="0031326C">
      <w:pPr>
        <w:pStyle w:val="Heading1"/>
      </w:pPr>
      <w:bookmarkStart w:id="0" w:name="_Toc12874483"/>
      <w:r w:rsidRPr="0031326C">
        <w:t>Introduction</w:t>
      </w:r>
      <w:bookmarkEnd w:id="0"/>
    </w:p>
    <w:p w:rsidR="00027D87" w:rsidRPr="00027D87" w:rsidRDefault="00D442C8" w:rsidP="00027D87">
      <w:pPr>
        <w:pStyle w:val="Content"/>
      </w:pPr>
      <w:r>
        <w:t xml:space="preserve">The University of Florida, Engineering School of Sustainable Infrastructure and Environment (ESSIE) shall conduct </w:t>
      </w:r>
      <w:r w:rsidR="0037697E">
        <w:t>experimental studies using the vinyl siding pressure test chamber that h</w:t>
      </w:r>
      <w:r w:rsidR="00832FB3">
        <w:t>as</w:t>
      </w:r>
      <w:r w:rsidR="0037697E">
        <w:t xml:space="preserve"> been built in Project Phase I. </w:t>
      </w:r>
      <w:r w:rsidR="00653066">
        <w:t>Identifying the effects of</w:t>
      </w:r>
      <w:r w:rsidR="003A381E" w:rsidRPr="002E4D47">
        <w:t xml:space="preserve"> </w:t>
      </w:r>
      <w:proofErr w:type="spellStart"/>
      <w:r w:rsidR="003A381E" w:rsidRPr="002E4D47">
        <w:t>spatio</w:t>
      </w:r>
      <w:proofErr w:type="spellEnd"/>
      <w:r w:rsidR="004359CA">
        <w:t>-</w:t>
      </w:r>
      <w:r w:rsidR="003A381E" w:rsidRPr="002E4D47">
        <w:t>temporal varying loads</w:t>
      </w:r>
      <w:r w:rsidR="00653066">
        <w:t xml:space="preserve"> on the pressure distributions on vinyl siding wall systems</w:t>
      </w:r>
      <w:r w:rsidR="0037697E" w:rsidRPr="0079360B">
        <w:t>.</w:t>
      </w:r>
      <w:r w:rsidR="0037697E">
        <w:t xml:space="preserve"> </w:t>
      </w:r>
      <w:r w:rsidR="0037697E" w:rsidRPr="00214D38">
        <w:t xml:space="preserve">The project will be led by David O. </w:t>
      </w:r>
      <w:proofErr w:type="spellStart"/>
      <w:r w:rsidR="0037697E" w:rsidRPr="00214D38">
        <w:t>Prevatt</w:t>
      </w:r>
      <w:proofErr w:type="spellEnd"/>
      <w:r w:rsidR="0037697E" w:rsidRPr="00214D38">
        <w:t xml:space="preserve">, Associate Professor of Civil Engineering, in collaboration with Dr. David </w:t>
      </w:r>
      <w:proofErr w:type="spellStart"/>
      <w:r w:rsidR="0037697E" w:rsidRPr="00214D38">
        <w:t>Roueche</w:t>
      </w:r>
      <w:proofErr w:type="spellEnd"/>
      <w:r w:rsidR="00653066" w:rsidRPr="00214D38">
        <w:t>, Assistant Professor,</w:t>
      </w:r>
      <w:r w:rsidR="0037697E" w:rsidRPr="00214D38">
        <w:t xml:space="preserve"> </w:t>
      </w:r>
      <w:r w:rsidR="00653066" w:rsidRPr="00214D38">
        <w:t xml:space="preserve">from </w:t>
      </w:r>
      <w:r w:rsidR="0037697E" w:rsidRPr="00214D38">
        <w:t>Auburn University (sub-contract).</w:t>
      </w:r>
      <w:r w:rsidR="0037697E">
        <w:t xml:space="preserve"> </w:t>
      </w:r>
      <w:r w:rsidR="00182B4F">
        <w:t>See attached resumes.</w:t>
      </w:r>
    </w:p>
    <w:p w:rsidR="00AF340B" w:rsidRDefault="00AF340B" w:rsidP="0031326C">
      <w:pPr>
        <w:pStyle w:val="Heading1"/>
      </w:pPr>
      <w:bookmarkStart w:id="1" w:name="_Toc12874484"/>
      <w:r>
        <w:t xml:space="preserve">Relevant Sections of </w:t>
      </w:r>
      <w:r w:rsidRPr="00904180">
        <w:t xml:space="preserve">the </w:t>
      </w:r>
      <w:r w:rsidR="00FF499A" w:rsidRPr="00904180">
        <w:t>current Florida Building Code (FBC) and proposed next update to the FBC</w:t>
      </w:r>
      <w:r>
        <w:t xml:space="preserve"> (and related documents)</w:t>
      </w:r>
      <w:bookmarkEnd w:id="1"/>
    </w:p>
    <w:p w:rsidR="00B05C43" w:rsidRPr="00E51DAF" w:rsidRDefault="00B05C43" w:rsidP="00E51DAF">
      <w:pPr>
        <w:pStyle w:val="ListParagraph"/>
        <w:numPr>
          <w:ilvl w:val="0"/>
          <w:numId w:val="27"/>
        </w:numPr>
        <w:rPr>
          <w:rFonts w:ascii="Times New Roman" w:hAnsi="Times New Roman" w:cs="Times New Roman"/>
        </w:rPr>
      </w:pPr>
      <w:r w:rsidRPr="00E51DAF">
        <w:rPr>
          <w:rFonts w:ascii="Times New Roman" w:hAnsi="Times New Roman" w:cs="Times New Roman"/>
        </w:rPr>
        <w:t xml:space="preserve">Florida Building Code- </w:t>
      </w:r>
      <w:r w:rsidRPr="00FF499A">
        <w:rPr>
          <w:rFonts w:ascii="Times New Roman" w:hAnsi="Times New Roman" w:cs="Times New Roman"/>
        </w:rPr>
        <w:t>Residentia</w:t>
      </w:r>
      <w:r w:rsidRPr="00DA0B4D">
        <w:rPr>
          <w:rFonts w:ascii="Times New Roman" w:hAnsi="Times New Roman" w:cs="Times New Roman"/>
          <w:u w:val="single"/>
        </w:rPr>
        <w:t>l</w:t>
      </w:r>
      <w:r w:rsidRPr="00E51DAF">
        <w:rPr>
          <w:rFonts w:ascii="Times New Roman" w:hAnsi="Times New Roman" w:cs="Times New Roman"/>
        </w:rPr>
        <w:t>, Sixth Edition Chapter 7- Wall Covering</w:t>
      </w:r>
    </w:p>
    <w:p w:rsidR="00B05C43" w:rsidRPr="00286BDE" w:rsidRDefault="00B05C43" w:rsidP="00686B46">
      <w:pPr>
        <w:rPr>
          <w:rFonts w:ascii="Times New Roman" w:hAnsi="Times New Roman" w:cs="Times New Roman"/>
        </w:rPr>
      </w:pPr>
    </w:p>
    <w:p w:rsidR="00113022" w:rsidRPr="00286BDE" w:rsidRDefault="00113022" w:rsidP="00E51DAF">
      <w:pPr>
        <w:ind w:left="720"/>
        <w:rPr>
          <w:rFonts w:ascii="Times New Roman" w:hAnsi="Times New Roman" w:cs="Times New Roman"/>
        </w:rPr>
      </w:pPr>
      <w:r w:rsidRPr="00286BDE">
        <w:rPr>
          <w:rFonts w:ascii="Times New Roman" w:hAnsi="Times New Roman" w:cs="Times New Roman"/>
        </w:rPr>
        <w:t xml:space="preserve">Chapter 2, section 202, defines vinyl siding as a shaped material, made principally from rigid polyvinyl chloride (PVC) that is used as an exterior wall covering. </w:t>
      </w:r>
    </w:p>
    <w:p w:rsidR="00113022" w:rsidRPr="00286BDE" w:rsidRDefault="00113022" w:rsidP="00E51DAF">
      <w:pPr>
        <w:ind w:left="720"/>
        <w:rPr>
          <w:rFonts w:ascii="Times New Roman" w:hAnsi="Times New Roman" w:cs="Times New Roman"/>
        </w:rPr>
      </w:pPr>
    </w:p>
    <w:p w:rsidR="00B05C43" w:rsidRDefault="00B05C43" w:rsidP="00E51DAF">
      <w:pPr>
        <w:ind w:left="720"/>
        <w:rPr>
          <w:rFonts w:ascii="Times New Roman" w:hAnsi="Times New Roman" w:cs="Times New Roman"/>
        </w:rPr>
      </w:pPr>
      <w:r w:rsidRPr="00286BDE">
        <w:rPr>
          <w:rFonts w:ascii="Times New Roman" w:hAnsi="Times New Roman" w:cs="Times New Roman"/>
          <w:b/>
          <w:bCs/>
        </w:rPr>
        <w:t>R703.11.1</w:t>
      </w:r>
      <w:r w:rsidRPr="00286BDE">
        <w:rPr>
          <w:rFonts w:ascii="Times New Roman" w:hAnsi="Times New Roman" w:cs="Times New Roman"/>
        </w:rPr>
        <w:t xml:space="preserve"> Installation</w:t>
      </w:r>
    </w:p>
    <w:p w:rsidR="00E51DAF" w:rsidRPr="00286BDE" w:rsidRDefault="00E51DAF" w:rsidP="00E51DAF">
      <w:pPr>
        <w:ind w:left="720"/>
        <w:rPr>
          <w:rFonts w:ascii="Times New Roman" w:hAnsi="Times New Roman" w:cs="Times New Roman"/>
        </w:rPr>
      </w:pPr>
    </w:p>
    <w:p w:rsidR="00E51DAF" w:rsidRPr="00286BDE" w:rsidRDefault="00B05C43" w:rsidP="005F2EAA">
      <w:pPr>
        <w:ind w:left="1440"/>
        <w:rPr>
          <w:rFonts w:ascii="Times New Roman" w:hAnsi="Times New Roman" w:cs="Times New Roman"/>
        </w:rPr>
      </w:pPr>
      <w:r w:rsidRPr="00286BDE">
        <w:rPr>
          <w:rFonts w:ascii="Times New Roman" w:hAnsi="Times New Roman" w:cs="Times New Roman"/>
          <w:b/>
          <w:bCs/>
        </w:rPr>
        <w:t>R703.11.1.1</w:t>
      </w:r>
      <w:r w:rsidRPr="00286BDE">
        <w:rPr>
          <w:rFonts w:ascii="Times New Roman" w:hAnsi="Times New Roman" w:cs="Times New Roman"/>
        </w:rPr>
        <w:t xml:space="preserve"> Fasteners</w:t>
      </w:r>
    </w:p>
    <w:p w:rsidR="00E51DAF" w:rsidRPr="00286BDE" w:rsidRDefault="00B05C43" w:rsidP="005F2EAA">
      <w:pPr>
        <w:ind w:left="1440"/>
        <w:rPr>
          <w:rFonts w:ascii="Times New Roman" w:hAnsi="Times New Roman" w:cs="Times New Roman"/>
        </w:rPr>
      </w:pPr>
      <w:r w:rsidRPr="00286BDE">
        <w:rPr>
          <w:rFonts w:ascii="Times New Roman" w:hAnsi="Times New Roman" w:cs="Times New Roman"/>
          <w:b/>
          <w:bCs/>
        </w:rPr>
        <w:t>R703.11.1.2</w:t>
      </w:r>
      <w:r w:rsidRPr="00286BDE">
        <w:rPr>
          <w:rFonts w:ascii="Times New Roman" w:hAnsi="Times New Roman" w:cs="Times New Roman"/>
        </w:rPr>
        <w:t xml:space="preserve"> Penetration depth</w:t>
      </w:r>
    </w:p>
    <w:p w:rsidR="00E51DAF" w:rsidRPr="00286BDE" w:rsidRDefault="00B05C43" w:rsidP="005F2EAA">
      <w:pPr>
        <w:ind w:left="1440"/>
        <w:rPr>
          <w:rFonts w:ascii="Times New Roman" w:hAnsi="Times New Roman" w:cs="Times New Roman"/>
        </w:rPr>
      </w:pPr>
      <w:r w:rsidRPr="00286BDE">
        <w:rPr>
          <w:rFonts w:ascii="Times New Roman" w:hAnsi="Times New Roman" w:cs="Times New Roman"/>
          <w:b/>
          <w:bCs/>
        </w:rPr>
        <w:t>R703.11.1.3</w:t>
      </w:r>
      <w:r w:rsidRPr="00286BDE">
        <w:rPr>
          <w:rFonts w:ascii="Times New Roman" w:hAnsi="Times New Roman" w:cs="Times New Roman"/>
        </w:rPr>
        <w:t xml:space="preserve"> Spacing</w:t>
      </w:r>
    </w:p>
    <w:p w:rsidR="00B05C43" w:rsidRDefault="00B05C43" w:rsidP="00E51DAF">
      <w:pPr>
        <w:ind w:left="1440"/>
        <w:rPr>
          <w:rFonts w:ascii="Times New Roman" w:hAnsi="Times New Roman" w:cs="Times New Roman"/>
        </w:rPr>
      </w:pPr>
      <w:r w:rsidRPr="00286BDE">
        <w:rPr>
          <w:rFonts w:ascii="Times New Roman" w:hAnsi="Times New Roman" w:cs="Times New Roman"/>
          <w:b/>
          <w:bCs/>
        </w:rPr>
        <w:t xml:space="preserve">R703.11.1.4 </w:t>
      </w:r>
      <w:r w:rsidRPr="00286BDE">
        <w:rPr>
          <w:rFonts w:ascii="Times New Roman" w:hAnsi="Times New Roman" w:cs="Times New Roman"/>
        </w:rPr>
        <w:t>Vinyl soffit panels</w:t>
      </w:r>
    </w:p>
    <w:p w:rsidR="00E51DAF" w:rsidRPr="00286BDE" w:rsidRDefault="00E51DAF" w:rsidP="00E51DAF">
      <w:pPr>
        <w:ind w:left="1440"/>
        <w:rPr>
          <w:rFonts w:ascii="Times New Roman" w:hAnsi="Times New Roman" w:cs="Times New Roman"/>
        </w:rPr>
      </w:pPr>
    </w:p>
    <w:p w:rsidR="00B05C43" w:rsidRDefault="00B05C43" w:rsidP="00E51DAF">
      <w:pPr>
        <w:ind w:left="720"/>
        <w:rPr>
          <w:rFonts w:ascii="Times New Roman" w:hAnsi="Times New Roman" w:cs="Times New Roman"/>
        </w:rPr>
      </w:pPr>
      <w:r w:rsidRPr="00286BDE">
        <w:rPr>
          <w:rFonts w:ascii="Times New Roman" w:hAnsi="Times New Roman" w:cs="Times New Roman"/>
          <w:b/>
          <w:bCs/>
        </w:rPr>
        <w:t>R703.11.2</w:t>
      </w:r>
      <w:r w:rsidRPr="00286BDE">
        <w:rPr>
          <w:rFonts w:ascii="Times New Roman" w:hAnsi="Times New Roman" w:cs="Times New Roman"/>
        </w:rPr>
        <w:t xml:space="preserve"> Installation over foam plastic sheathing</w:t>
      </w:r>
    </w:p>
    <w:p w:rsidR="00E51DAF" w:rsidRPr="00286BDE" w:rsidRDefault="00E51DAF" w:rsidP="00E51DAF">
      <w:pPr>
        <w:ind w:left="720"/>
        <w:rPr>
          <w:rFonts w:ascii="Times New Roman" w:hAnsi="Times New Roman" w:cs="Times New Roman"/>
        </w:rPr>
      </w:pPr>
    </w:p>
    <w:p w:rsidR="00E51DAF" w:rsidRPr="00286BDE" w:rsidRDefault="00B05C43" w:rsidP="005F2EAA">
      <w:pPr>
        <w:ind w:left="720"/>
        <w:rPr>
          <w:rFonts w:ascii="Times New Roman" w:hAnsi="Times New Roman" w:cs="Times New Roman"/>
        </w:rPr>
      </w:pPr>
      <w:r w:rsidRPr="00286BDE">
        <w:rPr>
          <w:rFonts w:ascii="Times New Roman" w:hAnsi="Times New Roman" w:cs="Times New Roman"/>
        </w:rPr>
        <w:tab/>
      </w:r>
      <w:r w:rsidRPr="00286BDE">
        <w:rPr>
          <w:rFonts w:ascii="Times New Roman" w:hAnsi="Times New Roman" w:cs="Times New Roman"/>
          <w:b/>
          <w:bCs/>
        </w:rPr>
        <w:t>R703.11.2.1</w:t>
      </w:r>
      <w:r w:rsidRPr="00286BDE">
        <w:rPr>
          <w:rFonts w:ascii="Times New Roman" w:hAnsi="Times New Roman" w:cs="Times New Roman"/>
        </w:rPr>
        <w:t xml:space="preserve"> Basic wind speed not exceeding 115 miles per hour and Exposure B</w:t>
      </w:r>
    </w:p>
    <w:p w:rsidR="00E51DAF" w:rsidRPr="00286BDE" w:rsidRDefault="00B05C43" w:rsidP="005F2EAA">
      <w:pPr>
        <w:ind w:left="720" w:firstLine="720"/>
        <w:rPr>
          <w:rFonts w:ascii="Times New Roman" w:hAnsi="Times New Roman" w:cs="Times New Roman"/>
        </w:rPr>
      </w:pPr>
      <w:r w:rsidRPr="00286BDE">
        <w:rPr>
          <w:rFonts w:ascii="Times New Roman" w:hAnsi="Times New Roman" w:cs="Times New Roman"/>
          <w:b/>
          <w:bCs/>
        </w:rPr>
        <w:t>R703.11.2.2</w:t>
      </w:r>
      <w:r w:rsidRPr="00286BDE">
        <w:rPr>
          <w:rFonts w:ascii="Times New Roman" w:hAnsi="Times New Roman" w:cs="Times New Roman"/>
        </w:rPr>
        <w:t xml:space="preserve"> Design wind pressure rating</w:t>
      </w:r>
    </w:p>
    <w:p w:rsidR="00E51DAF" w:rsidRPr="00286BDE" w:rsidRDefault="00B05C43" w:rsidP="005F2EAA">
      <w:pPr>
        <w:ind w:left="720" w:firstLine="720"/>
        <w:rPr>
          <w:rFonts w:ascii="Times New Roman" w:hAnsi="Times New Roman" w:cs="Times New Roman"/>
        </w:rPr>
      </w:pPr>
      <w:r w:rsidRPr="00286BDE">
        <w:rPr>
          <w:rFonts w:ascii="Times New Roman" w:hAnsi="Times New Roman" w:cs="Times New Roman"/>
          <w:b/>
          <w:bCs/>
        </w:rPr>
        <w:t>R703.11.2.3</w:t>
      </w:r>
      <w:r w:rsidRPr="00286BDE">
        <w:rPr>
          <w:rFonts w:ascii="Times New Roman" w:hAnsi="Times New Roman" w:cs="Times New Roman"/>
        </w:rPr>
        <w:t xml:space="preserve"> Manufacturer specification </w:t>
      </w:r>
    </w:p>
    <w:p w:rsidR="00B05C43" w:rsidRDefault="00B05C43" w:rsidP="00E51DAF">
      <w:pPr>
        <w:ind w:left="1440"/>
        <w:rPr>
          <w:rFonts w:ascii="Times New Roman" w:hAnsi="Times New Roman" w:cs="Times New Roman"/>
        </w:rPr>
      </w:pPr>
      <w:r w:rsidRPr="00286BDE">
        <w:rPr>
          <w:rFonts w:ascii="Times New Roman" w:hAnsi="Times New Roman" w:cs="Times New Roman"/>
          <w:b/>
          <w:bCs/>
        </w:rPr>
        <w:t>R703.13</w:t>
      </w:r>
      <w:r w:rsidRPr="00286BDE">
        <w:rPr>
          <w:rFonts w:ascii="Times New Roman" w:hAnsi="Times New Roman" w:cs="Times New Roman"/>
        </w:rPr>
        <w:t xml:space="preserve"> Insulated vinyl siding shall be certified with ASTM</w:t>
      </w:r>
      <w:r w:rsidR="00EF5AB4" w:rsidRPr="00286BDE">
        <w:rPr>
          <w:rFonts w:ascii="Times New Roman" w:hAnsi="Times New Roman" w:cs="Times New Roman"/>
        </w:rPr>
        <w:t xml:space="preserve"> </w:t>
      </w:r>
      <w:r w:rsidRPr="00286BDE">
        <w:rPr>
          <w:rFonts w:ascii="Times New Roman" w:hAnsi="Times New Roman" w:cs="Times New Roman"/>
        </w:rPr>
        <w:t xml:space="preserve">D7793 </w:t>
      </w:r>
    </w:p>
    <w:p w:rsidR="00E51DAF" w:rsidRPr="00286BDE" w:rsidRDefault="00E51DAF" w:rsidP="00E51DAF">
      <w:pPr>
        <w:ind w:left="1440"/>
        <w:rPr>
          <w:rFonts w:ascii="Times New Roman" w:hAnsi="Times New Roman" w:cs="Times New Roman"/>
        </w:rPr>
      </w:pPr>
    </w:p>
    <w:p w:rsidR="00113022" w:rsidRDefault="00113022" w:rsidP="00E51DAF">
      <w:pPr>
        <w:ind w:left="720"/>
        <w:rPr>
          <w:rFonts w:ascii="Times New Roman" w:hAnsi="Times New Roman" w:cs="Times New Roman"/>
        </w:rPr>
      </w:pPr>
      <w:r w:rsidRPr="00286BDE">
        <w:rPr>
          <w:rFonts w:ascii="Times New Roman" w:hAnsi="Times New Roman" w:cs="Times New Roman"/>
          <w:b/>
          <w:bCs/>
        </w:rPr>
        <w:t>R703.3</w:t>
      </w:r>
      <w:r w:rsidRPr="00286BDE">
        <w:rPr>
          <w:rFonts w:ascii="Times New Roman" w:hAnsi="Times New Roman" w:cs="Times New Roman"/>
        </w:rPr>
        <w:t xml:space="preserve"> Nominal thickness and attachments for exterior wall covering </w:t>
      </w:r>
    </w:p>
    <w:p w:rsidR="00E51DAF" w:rsidRPr="00286BDE" w:rsidRDefault="00E51DAF" w:rsidP="00E51DAF">
      <w:pPr>
        <w:ind w:left="720"/>
        <w:rPr>
          <w:rFonts w:ascii="Times New Roman" w:hAnsi="Times New Roman" w:cs="Times New Roman"/>
        </w:rPr>
      </w:pPr>
    </w:p>
    <w:p w:rsidR="00113022" w:rsidRDefault="00113022" w:rsidP="00DA0B4D">
      <w:pPr>
        <w:ind w:left="720"/>
        <w:rPr>
          <w:rFonts w:ascii="Times New Roman" w:hAnsi="Times New Roman" w:cs="Times New Roman"/>
        </w:rPr>
      </w:pPr>
      <w:r w:rsidRPr="00DA0B4D">
        <w:rPr>
          <w:rFonts w:ascii="Times New Roman" w:hAnsi="Times New Roman" w:cs="Times New Roman"/>
          <w:b/>
        </w:rPr>
        <w:t>R703.11</w:t>
      </w:r>
      <w:r w:rsidRPr="00286BDE">
        <w:rPr>
          <w:rFonts w:ascii="Times New Roman" w:hAnsi="Times New Roman" w:cs="Times New Roman"/>
        </w:rPr>
        <w:t xml:space="preserve"> Vinyl Siding states that vinyl siding shall be certified and labeled as conforming with ASTM D3679 </w:t>
      </w:r>
    </w:p>
    <w:p w:rsidR="00FF499A" w:rsidRDefault="00FF499A" w:rsidP="00DA0B4D">
      <w:pPr>
        <w:ind w:left="720"/>
        <w:rPr>
          <w:rFonts w:ascii="Times New Roman" w:hAnsi="Times New Roman" w:cs="Times New Roman"/>
        </w:rPr>
      </w:pPr>
    </w:p>
    <w:p w:rsidR="00B05C43" w:rsidRPr="00E51DAF" w:rsidRDefault="00B05C43" w:rsidP="00E51DAF">
      <w:pPr>
        <w:pStyle w:val="ListParagraph"/>
        <w:numPr>
          <w:ilvl w:val="0"/>
          <w:numId w:val="27"/>
        </w:numPr>
        <w:rPr>
          <w:rFonts w:ascii="Times New Roman" w:hAnsi="Times New Roman" w:cs="Times New Roman"/>
        </w:rPr>
      </w:pPr>
      <w:r w:rsidRPr="00E51DAF">
        <w:rPr>
          <w:rFonts w:ascii="Times New Roman" w:hAnsi="Times New Roman" w:cs="Times New Roman"/>
        </w:rPr>
        <w:t xml:space="preserve">Florida Building Code- </w:t>
      </w:r>
      <w:r w:rsidRPr="00DA0B4D">
        <w:rPr>
          <w:rFonts w:ascii="Times New Roman" w:hAnsi="Times New Roman" w:cs="Times New Roman"/>
          <w:u w:val="single"/>
        </w:rPr>
        <w:t>Building</w:t>
      </w:r>
      <w:r w:rsidRPr="00E51DAF">
        <w:rPr>
          <w:rFonts w:ascii="Times New Roman" w:hAnsi="Times New Roman" w:cs="Times New Roman"/>
        </w:rPr>
        <w:t xml:space="preserve">, Sixth Edition Chapter 14- Exterior Walls </w:t>
      </w:r>
    </w:p>
    <w:p w:rsidR="00B05C43" w:rsidRPr="00E51DAF" w:rsidRDefault="00B05C43" w:rsidP="00E51DAF">
      <w:pPr>
        <w:rPr>
          <w:rFonts w:ascii="Times New Roman" w:hAnsi="Times New Roman" w:cs="Times New Roman"/>
        </w:rPr>
      </w:pPr>
    </w:p>
    <w:p w:rsidR="006E08E2" w:rsidRPr="00E51DAF" w:rsidRDefault="00113022" w:rsidP="006E08E2">
      <w:pPr>
        <w:ind w:left="720"/>
        <w:rPr>
          <w:rFonts w:ascii="Times New Roman" w:hAnsi="Times New Roman" w:cs="Times New Roman"/>
        </w:rPr>
      </w:pPr>
      <w:r w:rsidRPr="00E51DAF">
        <w:rPr>
          <w:rFonts w:ascii="Times New Roman" w:hAnsi="Times New Roman" w:cs="Times New Roman"/>
          <w:b/>
          <w:bCs/>
        </w:rPr>
        <w:t>Section 1404.9</w:t>
      </w:r>
      <w:r w:rsidRPr="00E51DAF">
        <w:rPr>
          <w:rFonts w:ascii="Times New Roman" w:hAnsi="Times New Roman" w:cs="Times New Roman"/>
        </w:rPr>
        <w:t xml:space="preserve"> </w:t>
      </w:r>
      <w:r w:rsidR="006E08E2">
        <w:rPr>
          <w:rFonts w:ascii="Times New Roman" w:hAnsi="Times New Roman" w:cs="Times New Roman"/>
        </w:rPr>
        <w:t>“</w:t>
      </w:r>
      <w:r w:rsidRPr="00E51DAF">
        <w:rPr>
          <w:rFonts w:ascii="Times New Roman" w:hAnsi="Times New Roman" w:cs="Times New Roman"/>
        </w:rPr>
        <w:t xml:space="preserve">Vinyl siding shall </w:t>
      </w:r>
      <w:r w:rsidR="006E08E2">
        <w:rPr>
          <w:rFonts w:ascii="Times New Roman" w:hAnsi="Times New Roman" w:cs="Times New Roman"/>
        </w:rPr>
        <w:t xml:space="preserve">be certified and labeled as conforming to the requirements of ASTM D3679 by an approved quality control agency.” </w:t>
      </w:r>
    </w:p>
    <w:p w:rsidR="00E51DAF" w:rsidRPr="0058096B" w:rsidRDefault="00E51DAF" w:rsidP="00E51DAF">
      <w:pPr>
        <w:ind w:left="720"/>
        <w:rPr>
          <w:rFonts w:ascii="Times New Roman" w:hAnsi="Times New Roman" w:cs="Times New Roman"/>
          <w:color w:val="00B0F0"/>
        </w:rPr>
      </w:pPr>
    </w:p>
    <w:p w:rsidR="00686B46" w:rsidRDefault="00686B46" w:rsidP="00DA0B4D">
      <w:pPr>
        <w:ind w:left="720"/>
        <w:rPr>
          <w:rFonts w:ascii="Times New Roman" w:hAnsi="Times New Roman" w:cs="Times New Roman"/>
        </w:rPr>
      </w:pPr>
      <w:r w:rsidRPr="00286BDE">
        <w:rPr>
          <w:rFonts w:ascii="Times New Roman" w:hAnsi="Times New Roman" w:cs="Times New Roman"/>
          <w:b/>
          <w:bCs/>
        </w:rPr>
        <w:t>Section 1405</w:t>
      </w:r>
      <w:r w:rsidRPr="00286BDE">
        <w:rPr>
          <w:rFonts w:ascii="Times New Roman" w:hAnsi="Times New Roman" w:cs="Times New Roman"/>
        </w:rPr>
        <w:t xml:space="preserve"> </w:t>
      </w:r>
      <w:r w:rsidR="00113022" w:rsidRPr="00286BDE">
        <w:rPr>
          <w:rFonts w:ascii="Times New Roman" w:hAnsi="Times New Roman" w:cs="Times New Roman"/>
        </w:rPr>
        <w:t>Installation of wall coverings</w:t>
      </w:r>
      <w:r w:rsidR="00DA0B4D">
        <w:rPr>
          <w:rFonts w:ascii="Times New Roman" w:hAnsi="Times New Roman" w:cs="Times New Roman"/>
        </w:rPr>
        <w:t xml:space="preserve">. </w:t>
      </w:r>
      <w:r w:rsidR="00FF499A">
        <w:rPr>
          <w:rFonts w:ascii="Times New Roman" w:hAnsi="Times New Roman" w:cs="Times New Roman"/>
          <w:b/>
          <w:bCs/>
        </w:rPr>
        <w:t>T</w:t>
      </w:r>
      <w:r w:rsidRPr="00286BDE">
        <w:rPr>
          <w:rFonts w:ascii="Times New Roman" w:hAnsi="Times New Roman" w:cs="Times New Roman"/>
          <w:b/>
          <w:bCs/>
        </w:rPr>
        <w:t>able 1405.2</w:t>
      </w:r>
      <w:r w:rsidRPr="00286BDE">
        <w:rPr>
          <w:rFonts w:ascii="Times New Roman" w:hAnsi="Times New Roman" w:cs="Times New Roman"/>
        </w:rPr>
        <w:t xml:space="preserve"> </w:t>
      </w:r>
      <w:r w:rsidR="00113022" w:rsidRPr="00286BDE">
        <w:rPr>
          <w:rFonts w:ascii="Times New Roman" w:hAnsi="Times New Roman" w:cs="Times New Roman"/>
        </w:rPr>
        <w:t xml:space="preserve">- </w:t>
      </w:r>
      <w:r w:rsidRPr="00286BDE">
        <w:rPr>
          <w:rFonts w:ascii="Times New Roman" w:hAnsi="Times New Roman" w:cs="Times New Roman"/>
        </w:rPr>
        <w:t>weather protection, minimum thickness of vinyl siding 0.035.</w:t>
      </w:r>
      <w:r w:rsidR="00DA0B4D">
        <w:rPr>
          <w:rFonts w:ascii="Times New Roman" w:hAnsi="Times New Roman" w:cs="Times New Roman"/>
        </w:rPr>
        <w:t xml:space="preserve"> </w:t>
      </w:r>
      <w:r w:rsidRPr="00286BDE">
        <w:rPr>
          <w:rFonts w:ascii="Times New Roman" w:hAnsi="Times New Roman" w:cs="Times New Roman"/>
          <w:b/>
          <w:bCs/>
        </w:rPr>
        <w:t>1405.14</w:t>
      </w:r>
      <w:r w:rsidRPr="00286BDE">
        <w:rPr>
          <w:rFonts w:ascii="Times New Roman" w:hAnsi="Times New Roman" w:cs="Times New Roman"/>
        </w:rPr>
        <w:t xml:space="preserve">- Vinyl siding </w:t>
      </w:r>
      <w:r w:rsidR="00113022" w:rsidRPr="00286BDE">
        <w:rPr>
          <w:rFonts w:ascii="Times New Roman" w:hAnsi="Times New Roman" w:cs="Times New Roman"/>
        </w:rPr>
        <w:t>overview</w:t>
      </w:r>
      <w:r w:rsidR="00DA0B4D">
        <w:rPr>
          <w:rFonts w:ascii="Times New Roman" w:hAnsi="Times New Roman" w:cs="Times New Roman"/>
        </w:rPr>
        <w:t xml:space="preserve">. </w:t>
      </w:r>
      <w:r w:rsidRPr="00286BDE">
        <w:rPr>
          <w:rFonts w:ascii="Times New Roman" w:hAnsi="Times New Roman" w:cs="Times New Roman"/>
          <w:b/>
          <w:bCs/>
        </w:rPr>
        <w:t>1405.14.1</w:t>
      </w:r>
      <w:r w:rsidRPr="00286BDE">
        <w:rPr>
          <w:rFonts w:ascii="Times New Roman" w:hAnsi="Times New Roman" w:cs="Times New Roman"/>
        </w:rPr>
        <w:t xml:space="preserve"> Application- installation requirements </w:t>
      </w:r>
    </w:p>
    <w:p w:rsidR="00FF499A" w:rsidRDefault="00FF499A" w:rsidP="00DA0B4D">
      <w:pPr>
        <w:ind w:left="720"/>
        <w:rPr>
          <w:rFonts w:ascii="Times New Roman" w:hAnsi="Times New Roman" w:cs="Times New Roman"/>
        </w:rPr>
      </w:pPr>
    </w:p>
    <w:p w:rsidR="00FF499A" w:rsidRPr="001A6FC1" w:rsidRDefault="00FF499A" w:rsidP="001A6FC1">
      <w:pPr>
        <w:pStyle w:val="ListParagraph"/>
        <w:numPr>
          <w:ilvl w:val="0"/>
          <w:numId w:val="27"/>
        </w:numPr>
        <w:rPr>
          <w:rFonts w:ascii="Times New Roman" w:hAnsi="Times New Roman" w:cs="Times New Roman"/>
        </w:rPr>
      </w:pPr>
      <w:r w:rsidRPr="001A6FC1">
        <w:rPr>
          <w:rFonts w:ascii="Times New Roman" w:hAnsi="Times New Roman" w:cs="Times New Roman"/>
        </w:rPr>
        <w:t>Relevant sections/chapters of the proposed changes to the 6th Edition (2017) FBC for inclusion in the 7th Edition (2020) update to the FBC.</w:t>
      </w:r>
    </w:p>
    <w:p w:rsidR="00FF499A" w:rsidRDefault="00FF499A" w:rsidP="00FF499A">
      <w:pPr>
        <w:rPr>
          <w:rFonts w:ascii="Times New Roman" w:hAnsi="Times New Roman" w:cs="Times New Roman"/>
        </w:rPr>
      </w:pPr>
    </w:p>
    <w:p w:rsidR="00182B4F" w:rsidRDefault="00182B4F" w:rsidP="00182B4F">
      <w:pPr>
        <w:pStyle w:val="Content"/>
        <w:numPr>
          <w:ilvl w:val="0"/>
          <w:numId w:val="29"/>
        </w:numPr>
        <w:rPr>
          <w:rFonts w:eastAsia="SimSun"/>
          <w:lang w:eastAsia="zh-CN"/>
        </w:rPr>
      </w:pPr>
      <w:r>
        <w:rPr>
          <w:rFonts w:eastAsia="SimSun"/>
          <w:lang w:eastAsia="zh-CN"/>
        </w:rPr>
        <w:t>Related documents:</w:t>
      </w:r>
    </w:p>
    <w:p w:rsidR="005F2EAA" w:rsidRDefault="005F2EAA" w:rsidP="00686B46"/>
    <w:p w:rsidR="00027D87" w:rsidRPr="003A381E" w:rsidRDefault="00027D87" w:rsidP="00113022">
      <w:pPr>
        <w:pStyle w:val="ListParagraph"/>
        <w:rPr>
          <w:rFonts w:ascii="Times New Roman" w:hAnsi="Times New Roman" w:cs="Times New Roman"/>
        </w:rPr>
      </w:pPr>
      <w:r w:rsidRPr="009B363F">
        <w:rPr>
          <w:rFonts w:ascii="Times New Roman" w:hAnsi="Times New Roman" w:cs="Times New Roman"/>
          <w:b/>
        </w:rPr>
        <w:t>ASTM D5206-13</w:t>
      </w:r>
      <w:r w:rsidRPr="003A381E">
        <w:rPr>
          <w:rFonts w:ascii="Times New Roman" w:hAnsi="Times New Roman" w:cs="Times New Roman"/>
        </w:rPr>
        <w:t xml:space="preserve"> Standard Test Method for Wind Load Resistance of Rigid Plastic Siding.</w:t>
      </w:r>
      <w:r w:rsidR="0031326C" w:rsidRPr="003A381E">
        <w:rPr>
          <w:rFonts w:ascii="Times New Roman" w:hAnsi="Times New Roman" w:cs="Times New Roman"/>
        </w:rPr>
        <w:t xml:space="preserve">” ASTM International, West Conshohocken, PA, 2013, </w:t>
      </w:r>
      <w:hyperlink r:id="rId8" w:history="1">
        <w:r w:rsidR="003A381E" w:rsidRPr="003A381E">
          <w:rPr>
            <w:rStyle w:val="Hyperlink"/>
            <w:rFonts w:ascii="Times New Roman" w:hAnsi="Times New Roman" w:cs="Times New Roman"/>
          </w:rPr>
          <w:t>www.astm.org</w:t>
        </w:r>
      </w:hyperlink>
    </w:p>
    <w:p w:rsidR="003A381E" w:rsidRPr="003A381E" w:rsidRDefault="003A381E" w:rsidP="00113022">
      <w:pPr>
        <w:pStyle w:val="ListParagraph"/>
        <w:rPr>
          <w:rFonts w:ascii="Times New Roman" w:hAnsi="Times New Roman" w:cs="Times New Roman"/>
        </w:rPr>
      </w:pPr>
    </w:p>
    <w:p w:rsidR="0031326C" w:rsidRPr="003A381E" w:rsidRDefault="0031326C" w:rsidP="00113022">
      <w:pPr>
        <w:pStyle w:val="ListParagraph"/>
        <w:rPr>
          <w:rStyle w:val="Hyperlink"/>
          <w:rFonts w:ascii="Times New Roman" w:hAnsi="Times New Roman" w:cs="Times New Roman"/>
        </w:rPr>
      </w:pPr>
      <w:r w:rsidRPr="009B363F">
        <w:rPr>
          <w:rFonts w:ascii="Times New Roman" w:hAnsi="Times New Roman" w:cs="Times New Roman"/>
          <w:b/>
        </w:rPr>
        <w:t>ASTM D3679-11/17</w:t>
      </w:r>
      <w:r w:rsidRPr="003A381E">
        <w:rPr>
          <w:rFonts w:ascii="Times New Roman" w:hAnsi="Times New Roman" w:cs="Times New Roman"/>
        </w:rPr>
        <w:t xml:space="preserve"> Standard Specification for Rigid Poly</w:t>
      </w:r>
      <w:r w:rsidR="004359CA">
        <w:rPr>
          <w:rFonts w:ascii="Times New Roman" w:hAnsi="Times New Roman" w:cs="Times New Roman"/>
        </w:rPr>
        <w:t xml:space="preserve"> </w:t>
      </w:r>
      <w:r w:rsidRPr="003A381E">
        <w:rPr>
          <w:rFonts w:ascii="Times New Roman" w:hAnsi="Times New Roman" w:cs="Times New Roman"/>
        </w:rPr>
        <w:t xml:space="preserve">(Vinyl Chloride) (PVC) Siding.” ASTM International, West Conshohocken, PA, 2017, </w:t>
      </w:r>
      <w:hyperlink r:id="rId9" w:history="1">
        <w:r w:rsidRPr="003A381E">
          <w:rPr>
            <w:rStyle w:val="Hyperlink"/>
            <w:rFonts w:ascii="Times New Roman" w:hAnsi="Times New Roman" w:cs="Times New Roman"/>
          </w:rPr>
          <w:t>www.astm.org</w:t>
        </w:r>
      </w:hyperlink>
    </w:p>
    <w:p w:rsidR="003A381E" w:rsidRPr="003A381E" w:rsidRDefault="003A381E" w:rsidP="00113022">
      <w:pPr>
        <w:pStyle w:val="ListParagraph"/>
        <w:rPr>
          <w:rFonts w:ascii="Times New Roman" w:hAnsi="Times New Roman" w:cs="Times New Roman"/>
        </w:rPr>
      </w:pPr>
    </w:p>
    <w:p w:rsidR="0031326C" w:rsidRPr="00FE14FC" w:rsidRDefault="0031326C" w:rsidP="00113022">
      <w:pPr>
        <w:pStyle w:val="ListParagraph"/>
        <w:rPr>
          <w:rStyle w:val="Hyperlink"/>
          <w:rFonts w:ascii="Times New Roman" w:hAnsi="Times New Roman" w:cs="Times New Roman"/>
          <w:color w:val="auto"/>
          <w:u w:val="none"/>
        </w:rPr>
      </w:pPr>
      <w:r w:rsidRPr="009B363F">
        <w:rPr>
          <w:rFonts w:ascii="Times New Roman" w:hAnsi="Times New Roman" w:cs="Times New Roman"/>
          <w:b/>
        </w:rPr>
        <w:t>ASTM D4477-16</w:t>
      </w:r>
      <w:r w:rsidRPr="003A381E">
        <w:rPr>
          <w:rFonts w:ascii="Times New Roman" w:hAnsi="Times New Roman" w:cs="Times New Roman"/>
        </w:rPr>
        <w:t>, Standard Specification for Rigid (</w:t>
      </w:r>
      <w:proofErr w:type="spellStart"/>
      <w:r w:rsidRPr="003A381E">
        <w:rPr>
          <w:rFonts w:ascii="Times New Roman" w:hAnsi="Times New Roman" w:cs="Times New Roman"/>
        </w:rPr>
        <w:t>Unplasticized</w:t>
      </w:r>
      <w:proofErr w:type="spellEnd"/>
      <w:r w:rsidRPr="003A381E">
        <w:rPr>
          <w:rFonts w:ascii="Times New Roman" w:hAnsi="Times New Roman" w:cs="Times New Roman"/>
        </w:rPr>
        <w:t>) Poly</w:t>
      </w:r>
      <w:r w:rsidR="004359CA">
        <w:rPr>
          <w:rFonts w:ascii="Times New Roman" w:hAnsi="Times New Roman" w:cs="Times New Roman"/>
        </w:rPr>
        <w:t xml:space="preserve"> </w:t>
      </w:r>
      <w:r w:rsidRPr="003A381E">
        <w:rPr>
          <w:rFonts w:ascii="Times New Roman" w:hAnsi="Times New Roman" w:cs="Times New Roman"/>
        </w:rPr>
        <w:t xml:space="preserve">(Vinyl Chloride) (PVC) Soffit, ASTM International, West Conshohocken, PA, 2016, </w:t>
      </w:r>
      <w:hyperlink r:id="rId10" w:history="1">
        <w:r w:rsidRPr="003A381E">
          <w:rPr>
            <w:rStyle w:val="Hyperlink"/>
            <w:rFonts w:ascii="Times New Roman" w:hAnsi="Times New Roman" w:cs="Times New Roman"/>
          </w:rPr>
          <w:t>www.astm.org</w:t>
        </w:r>
      </w:hyperlink>
    </w:p>
    <w:p w:rsidR="00286BDE" w:rsidRPr="00E51DAF" w:rsidRDefault="00286BDE" w:rsidP="00E51DAF">
      <w:pPr>
        <w:rPr>
          <w:rFonts w:ascii="Times New Roman" w:hAnsi="Times New Roman" w:cs="Times New Roman"/>
        </w:rPr>
      </w:pPr>
    </w:p>
    <w:p w:rsidR="00756DBD" w:rsidRDefault="00AF340B" w:rsidP="003F3FA3">
      <w:pPr>
        <w:pStyle w:val="Heading1"/>
      </w:pPr>
      <w:bookmarkStart w:id="2" w:name="_Toc12874485"/>
      <w:r>
        <w:t>Scope of Work</w:t>
      </w:r>
      <w:bookmarkEnd w:id="2"/>
    </w:p>
    <w:p w:rsidR="00A9502E" w:rsidRDefault="00A9502E" w:rsidP="003F3FA3">
      <w:pPr>
        <w:pStyle w:val="ListParagraph"/>
        <w:numPr>
          <w:ilvl w:val="0"/>
          <w:numId w:val="28"/>
        </w:numPr>
        <w:jc w:val="both"/>
        <w:rPr>
          <w:rFonts w:ascii="Times New Roman" w:hAnsi="Times New Roman" w:cs="Times New Roman"/>
        </w:rPr>
      </w:pPr>
      <w:r>
        <w:rPr>
          <w:rFonts w:ascii="Times New Roman" w:hAnsi="Times New Roman" w:cs="Times New Roman"/>
        </w:rPr>
        <w:t>Develop performance characteristics of the multi-chamber pressure test bed, including vinyl siding installation methods, peak pressures characteristics, and pressure frequency response.</w:t>
      </w:r>
    </w:p>
    <w:p w:rsidR="00A9502E" w:rsidRDefault="00A9502E" w:rsidP="003F3FA3">
      <w:pPr>
        <w:pStyle w:val="ListParagraph"/>
        <w:numPr>
          <w:ilvl w:val="0"/>
          <w:numId w:val="28"/>
        </w:numPr>
        <w:jc w:val="both"/>
        <w:rPr>
          <w:rFonts w:ascii="Times New Roman" w:hAnsi="Times New Roman" w:cs="Times New Roman"/>
        </w:rPr>
      </w:pPr>
      <w:r>
        <w:rPr>
          <w:rFonts w:ascii="Times New Roman" w:hAnsi="Times New Roman" w:cs="Times New Roman"/>
        </w:rPr>
        <w:t xml:space="preserve">Review the literature in the public domain on wind resistance testing and pressure-equalization factors for vinyl siding systems. Derive a pressure test protocol that represents typical wind pressure distributions </w:t>
      </w:r>
      <w:r w:rsidR="003F3DC9">
        <w:rPr>
          <w:rFonts w:ascii="Times New Roman" w:hAnsi="Times New Roman" w:cs="Times New Roman"/>
        </w:rPr>
        <w:t>(</w:t>
      </w:r>
      <w:r w:rsidR="00DB56A1">
        <w:rPr>
          <w:rFonts w:ascii="Times New Roman" w:hAnsi="Times New Roman" w:cs="Times New Roman"/>
        </w:rPr>
        <w:t>wind pressure distribution from cornering winds on side and leeward building surfaces), in order to measure</w:t>
      </w:r>
      <w:r>
        <w:rPr>
          <w:rFonts w:ascii="Times New Roman" w:hAnsi="Times New Roman" w:cs="Times New Roman"/>
        </w:rPr>
        <w:t xml:space="preserve"> pressure equalization factors occurring on a vinyl siding system installed on a single-family residential scale structure</w:t>
      </w:r>
      <w:r w:rsidR="00886347">
        <w:rPr>
          <w:rFonts w:ascii="Times New Roman" w:hAnsi="Times New Roman" w:cs="Times New Roman"/>
        </w:rPr>
        <w:t xml:space="preserve"> IBHS </w:t>
      </w:r>
      <w:r w:rsidR="00886347">
        <w:rPr>
          <w:rFonts w:ascii="Times New Roman" w:hAnsi="Times New Roman" w:cs="Times New Roman"/>
        </w:rPr>
        <w:fldChar w:fldCharType="begin">
          <w:fldData xml:space="preserve">PEVuZE5vdGU+PENpdGU+PEF1dGhvcj5Db3BlPC9BdXRob3I+PFllYXI+MjAxMjwvWWVhcj48UmVj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</w:fldData>
        </w:fldChar>
      </w:r>
      <w:r w:rsidR="00886347">
        <w:rPr>
          <w:rFonts w:ascii="Times New Roman" w:hAnsi="Times New Roman" w:cs="Times New Roman"/>
        </w:rPr>
        <w:instrText xml:space="preserve"> ADDIN EN.CITE </w:instrText>
      </w:r>
      <w:r w:rsidR="00886347">
        <w:rPr>
          <w:rFonts w:ascii="Times New Roman" w:hAnsi="Times New Roman" w:cs="Times New Roman"/>
        </w:rPr>
        <w:fldChar w:fldCharType="begin">
          <w:fldData xml:space="preserve">PEVuZE5vdGU+PENpdGU+PEF1dGhvcj5Db3BlPC9BdXRob3I+PFllYXI+MjAxMjwvWWVhcj48UmVj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</w:fldData>
        </w:fldChar>
      </w:r>
      <w:r w:rsidR="00886347">
        <w:rPr>
          <w:rFonts w:ascii="Times New Roman" w:hAnsi="Times New Roman" w:cs="Times New Roman"/>
        </w:rPr>
        <w:instrText xml:space="preserve"> ADDIN EN.CITE.DATA </w:instrText>
      </w:r>
      <w:r w:rsidR="00886347">
        <w:rPr>
          <w:rFonts w:ascii="Times New Roman" w:hAnsi="Times New Roman" w:cs="Times New Roman"/>
        </w:rPr>
      </w:r>
      <w:r w:rsidR="00886347">
        <w:rPr>
          <w:rFonts w:ascii="Times New Roman" w:hAnsi="Times New Roman" w:cs="Times New Roman"/>
        </w:rPr>
        <w:fldChar w:fldCharType="end"/>
      </w:r>
      <w:r w:rsidR="00886347">
        <w:rPr>
          <w:rFonts w:ascii="Times New Roman" w:hAnsi="Times New Roman" w:cs="Times New Roman"/>
        </w:rPr>
      </w:r>
      <w:r w:rsidR="00886347">
        <w:rPr>
          <w:rFonts w:ascii="Times New Roman" w:hAnsi="Times New Roman" w:cs="Times New Roman"/>
        </w:rPr>
        <w:fldChar w:fldCharType="separate"/>
      </w:r>
      <w:r w:rsidR="00886347">
        <w:rPr>
          <w:rFonts w:ascii="Times New Roman" w:hAnsi="Times New Roman" w:cs="Times New Roman"/>
          <w:noProof/>
        </w:rPr>
        <w:t>(Cope et al. 2012; Morrison and Cope 2015)</w:t>
      </w:r>
      <w:r w:rsidR="00886347">
        <w:rPr>
          <w:rFonts w:ascii="Times New Roman" w:hAnsi="Times New Roman" w:cs="Times New Roman"/>
        </w:rPr>
        <w:fldChar w:fldCharType="end"/>
      </w:r>
      <w:r w:rsidR="00886347">
        <w:rPr>
          <w:rFonts w:ascii="Times New Roman" w:hAnsi="Times New Roman" w:cs="Times New Roman"/>
        </w:rPr>
        <w:t xml:space="preserve"> and UWO </w:t>
      </w:r>
      <w:r w:rsidR="00886347">
        <w:rPr>
          <w:rFonts w:ascii="Times New Roman" w:hAnsi="Times New Roman" w:cs="Times New Roman"/>
        </w:rPr>
        <w:fldChar w:fldCharType="begin"/>
      </w:r>
      <w:r w:rsidR="00886347">
        <w:rPr>
          <w:rFonts w:ascii="Times New Roman" w:hAnsi="Times New Roman" w:cs="Times New Roman"/>
        </w:rPr>
        <w:instrText xml:space="preserve"> ADDIN EN.CITE &lt;EndNote&gt;&lt;Cite&gt;&lt;Author&gt;Miller&lt;/Author&gt;&lt;Year&gt;2017&lt;/Year&gt;&lt;RecNum&gt;0&lt;/RecNum&gt;&lt;IDText&gt;A Multichamber, Pressure-Based Test Method to Determine Wind Loads on Air-Permeable, Multilayer Cladding Systems&lt;/IDText&gt;&lt;DisplayText&gt;(Miller et al. 2017)&lt;/DisplayText&gt;&lt;record&gt;&lt;isbn&gt;2297-3362&lt;/isbn&gt;&lt;work-type&gt;Jour&lt;/work-type&gt;&lt;titles&gt;&lt;title&gt;A Multichamber, Pressure-Based Test Method to Determine Wind Loads on Air-Permeable, Multilayer Cladding Systems&lt;/title&gt;&lt;secondary-title&gt;Frontiers in Built Environment&lt;/secondary-title&gt;&lt;/titles&gt;&lt;pages&gt;7&lt;/pages&gt;&lt;contributors&gt;&lt;authors&gt;&lt;author&gt;Miller, Connell Shamus&lt;/author&gt;&lt;author&gt;Kopp, Gregory A.&lt;/author&gt;&lt;author&gt;Morrison, Murray J.&lt;/author&gt;&lt;author&gt;Kemp, Gary&lt;/author&gt;&lt;author&gt;Drought, Nick&lt;/author&gt;&lt;/authors&gt;&lt;/contributors&gt;&lt;added-date format="utc"&gt;1529282652&lt;/added-date&gt;&lt;ref-type name="Journal Article"&gt;17&lt;/ref-type&gt;&lt;dates&gt;&lt;year&gt;2017&lt;/year&gt;&lt;/dates&gt;&lt;rec-number&gt;8183&lt;/rec-number&gt;&lt;last-updated-date format="utc"&gt;1529283094&lt;/last-updated-date&gt;&lt;volume&gt;3&lt;/volume&gt;&lt;/record&gt;&lt;/Cite&gt;&lt;/EndNote&gt;</w:instrText>
      </w:r>
      <w:r w:rsidR="00886347">
        <w:rPr>
          <w:rFonts w:ascii="Times New Roman" w:hAnsi="Times New Roman" w:cs="Times New Roman"/>
        </w:rPr>
        <w:fldChar w:fldCharType="separate"/>
      </w:r>
      <w:r w:rsidR="00886347">
        <w:rPr>
          <w:rFonts w:ascii="Times New Roman" w:hAnsi="Times New Roman" w:cs="Times New Roman"/>
          <w:noProof/>
        </w:rPr>
        <w:t>(Miller et al. 2017)</w:t>
      </w:r>
      <w:r w:rsidR="00886347">
        <w:rPr>
          <w:rFonts w:ascii="Times New Roman" w:hAnsi="Times New Roman" w:cs="Times New Roman"/>
        </w:rPr>
        <w:fldChar w:fldCharType="end"/>
      </w:r>
      <w:r w:rsidR="003F3FA3">
        <w:rPr>
          <w:rFonts w:ascii="Times New Roman" w:hAnsi="Times New Roman" w:cs="Times New Roman"/>
        </w:rPr>
        <w:t xml:space="preserve">, </w:t>
      </w:r>
      <w:r w:rsidR="003F3FA3">
        <w:rPr>
          <w:rFonts w:ascii="Times New Roman" w:hAnsi="Times New Roman" w:cs="Times New Roman"/>
        </w:rPr>
        <w:fldChar w:fldCharType="begin"/>
      </w:r>
      <w:r w:rsidR="003F3FA3">
        <w:rPr>
          <w:rFonts w:ascii="Times New Roman" w:hAnsi="Times New Roman" w:cs="Times New Roman"/>
        </w:rPr>
        <w:instrText xml:space="preserve"> ADDIN EN.CITE &lt;EndNote&gt;&lt;Cite&gt;&lt;Author&gt;Tamura&lt;/Author&gt;&lt;Year&gt;2012&lt;/Year&gt;&lt;RecNum&gt;876&lt;/RecNum&gt;&lt;DisplayText&gt;(Tamura 2012)&lt;/DisplayText&gt;&lt;record&gt;&lt;rec-number&gt;876&lt;/rec-number&gt;&lt;foreign-keys&gt;&lt;key app="EN" db-id="prtdw92es29xs5eext2p0f0rxxz5t5fzf0xf" timestamp="1557523028" guid="e31b677e-315f-4463-af80-469b2ade4524"&gt;876&lt;/key&gt;&lt;/foreign-keys&gt;&lt;ref-type name="Report"&gt;27&lt;/ref-type&gt;&lt;contributors&gt;&lt;authors&gt;&lt;author&gt;Tamura, Y.&lt;/author&gt;&lt;/authors&gt;&lt;/contributors&gt;&lt;titles&gt;&lt;title&gt;Aerodynamic database for low-rise buildings&lt;/title&gt;&lt;/titles&gt;&lt;dates&gt;&lt;year&gt;2012&lt;/year&gt;&lt;/dates&gt;&lt;pub-location&gt;Global Center of Excellence Program&lt;/pub-location&gt;&lt;publisher&gt;Tokyo Polytechnic Institute&lt;/publisher&gt;&lt;urls&gt;&lt;related-urls&gt;&lt;url&gt;http://www.wind.arch.t-kougei.ac.jp/system/contents/code/tpu&lt;/url&gt;&lt;/related-urls&gt;&lt;/urls&gt;&lt;/record&gt;&lt;/Cite&gt;&lt;/EndNote&gt;</w:instrText>
      </w:r>
      <w:r w:rsidR="003F3FA3">
        <w:rPr>
          <w:rFonts w:ascii="Times New Roman" w:hAnsi="Times New Roman" w:cs="Times New Roman"/>
        </w:rPr>
        <w:fldChar w:fldCharType="separate"/>
      </w:r>
      <w:r w:rsidR="003F3FA3">
        <w:rPr>
          <w:rFonts w:ascii="Times New Roman" w:hAnsi="Times New Roman" w:cs="Times New Roman"/>
          <w:noProof/>
        </w:rPr>
        <w:t>(Tamura 2012)</w:t>
      </w:r>
      <w:r w:rsidR="003F3FA3">
        <w:rPr>
          <w:rFonts w:ascii="Times New Roman" w:hAnsi="Times New Roman" w:cs="Times New Roman"/>
        </w:rPr>
        <w:fldChar w:fldCharType="end"/>
      </w:r>
      <w:r w:rsidR="00886347">
        <w:rPr>
          <w:rFonts w:ascii="Times New Roman" w:hAnsi="Times New Roman" w:cs="Times New Roman"/>
        </w:rPr>
        <w:t>.</w:t>
      </w:r>
    </w:p>
    <w:p w:rsidR="00A9502E" w:rsidRDefault="00A9502E" w:rsidP="003F3FA3">
      <w:pPr>
        <w:pStyle w:val="ListParagraph"/>
        <w:numPr>
          <w:ilvl w:val="0"/>
          <w:numId w:val="28"/>
        </w:numPr>
        <w:jc w:val="both"/>
        <w:rPr>
          <w:rFonts w:ascii="Times New Roman" w:hAnsi="Times New Roman" w:cs="Times New Roman"/>
        </w:rPr>
      </w:pPr>
      <w:r>
        <w:rPr>
          <w:rFonts w:ascii="Times New Roman" w:hAnsi="Times New Roman" w:cs="Times New Roman"/>
        </w:rPr>
        <w:t>Select two vinyl siding systems from our damage database for conducting tests.  Review product approval standards and specifications and identify</w:t>
      </w:r>
      <w:r w:rsidR="00DB56A1">
        <w:rPr>
          <w:rFonts w:ascii="Times New Roman" w:hAnsi="Times New Roman" w:cs="Times New Roman"/>
        </w:rPr>
        <w:t xml:space="preserve"> </w:t>
      </w:r>
      <w:r>
        <w:rPr>
          <w:rFonts w:ascii="Times New Roman" w:hAnsi="Times New Roman" w:cs="Times New Roman"/>
        </w:rPr>
        <w:t xml:space="preserve">the wind resistance </w:t>
      </w:r>
      <w:r w:rsidR="00DB56A1">
        <w:rPr>
          <w:rFonts w:ascii="Times New Roman" w:hAnsi="Times New Roman" w:cs="Times New Roman"/>
        </w:rPr>
        <w:t xml:space="preserve">(per ASTM D5206 test protocol) </w:t>
      </w:r>
      <w:r>
        <w:rPr>
          <w:rFonts w:ascii="Times New Roman" w:hAnsi="Times New Roman" w:cs="Times New Roman"/>
        </w:rPr>
        <w:t>for each system, which will be used</w:t>
      </w:r>
      <w:r w:rsidRPr="001A6FC1">
        <w:rPr>
          <w:rFonts w:ascii="Times New Roman" w:hAnsi="Times New Roman" w:cs="Times New Roman"/>
        </w:rPr>
        <w:t xml:space="preserve"> </w:t>
      </w:r>
      <w:r w:rsidR="00FF499A" w:rsidRPr="001A6FC1">
        <w:rPr>
          <w:rFonts w:ascii="Times New Roman" w:hAnsi="Times New Roman" w:cs="Times New Roman"/>
        </w:rPr>
        <w:t xml:space="preserve">as </w:t>
      </w:r>
      <w:r>
        <w:rPr>
          <w:rFonts w:ascii="Times New Roman" w:hAnsi="Times New Roman" w:cs="Times New Roman"/>
        </w:rPr>
        <w:t>a baseline for current tests.</w:t>
      </w:r>
      <w:r w:rsidR="003F3FA3">
        <w:rPr>
          <w:rFonts w:ascii="Times New Roman" w:hAnsi="Times New Roman" w:cs="Times New Roman"/>
        </w:rPr>
        <w:t xml:space="preserve"> Document the geometry of the two systems and their installation into the test bed.</w:t>
      </w:r>
    </w:p>
    <w:p w:rsidR="005B6D6D" w:rsidRDefault="00886347" w:rsidP="003F3FA3">
      <w:pPr>
        <w:pStyle w:val="ListParagraph"/>
        <w:numPr>
          <w:ilvl w:val="0"/>
          <w:numId w:val="28"/>
        </w:numPr>
        <w:jc w:val="both"/>
        <w:rPr>
          <w:rFonts w:ascii="Times New Roman" w:hAnsi="Times New Roman" w:cs="Times New Roman"/>
        </w:rPr>
      </w:pPr>
      <w:r>
        <w:rPr>
          <w:rFonts w:ascii="Times New Roman" w:hAnsi="Times New Roman" w:cs="Times New Roman"/>
        </w:rPr>
        <w:t xml:space="preserve">Develop a test matrix for simulating the extremes of vinyl siding wind loading characteristics identified in Task 3(b) above.  The test matrix if possible will </w:t>
      </w:r>
      <w:r w:rsidR="003813EA">
        <w:rPr>
          <w:rFonts w:ascii="Times New Roman" w:hAnsi="Times New Roman" w:cs="Times New Roman"/>
        </w:rPr>
        <w:t xml:space="preserve">replicate the </w:t>
      </w:r>
      <w:r w:rsidR="008B06F7">
        <w:rPr>
          <w:rFonts w:ascii="Times New Roman" w:hAnsi="Times New Roman" w:cs="Times New Roman"/>
        </w:rPr>
        <w:t xml:space="preserve">dynamic </w:t>
      </w:r>
      <w:r w:rsidR="005B6D6D">
        <w:rPr>
          <w:rFonts w:ascii="Times New Roman" w:hAnsi="Times New Roman" w:cs="Times New Roman"/>
        </w:rPr>
        <w:t xml:space="preserve">cornering wind pressure distributions </w:t>
      </w:r>
      <w:r>
        <w:rPr>
          <w:rFonts w:ascii="Times New Roman" w:hAnsi="Times New Roman" w:cs="Times New Roman"/>
        </w:rPr>
        <w:t xml:space="preserve">that were </w:t>
      </w:r>
      <w:r w:rsidR="008B06F7">
        <w:rPr>
          <w:rFonts w:ascii="Times New Roman" w:hAnsi="Times New Roman" w:cs="Times New Roman"/>
        </w:rPr>
        <w:t xml:space="preserve">targeted based on analysis of the </w:t>
      </w:r>
      <w:r w:rsidR="005B6D6D">
        <w:rPr>
          <w:rFonts w:ascii="Times New Roman" w:hAnsi="Times New Roman" w:cs="Times New Roman"/>
        </w:rPr>
        <w:t>Hurricane Irma and Michael</w:t>
      </w:r>
      <w:r>
        <w:rPr>
          <w:rFonts w:ascii="Times New Roman" w:hAnsi="Times New Roman" w:cs="Times New Roman"/>
        </w:rPr>
        <w:t xml:space="preserve"> damage database</w:t>
      </w:r>
      <w:r w:rsidR="006A6047">
        <w:rPr>
          <w:rFonts w:ascii="Times New Roman" w:hAnsi="Times New Roman" w:cs="Times New Roman"/>
        </w:rPr>
        <w:t>.</w:t>
      </w:r>
    </w:p>
    <w:p w:rsidR="00886347" w:rsidRDefault="00886347" w:rsidP="003F3FA3">
      <w:pPr>
        <w:pStyle w:val="ListParagraph"/>
        <w:numPr>
          <w:ilvl w:val="0"/>
          <w:numId w:val="28"/>
        </w:numPr>
        <w:jc w:val="both"/>
        <w:rPr>
          <w:rFonts w:ascii="Times New Roman" w:hAnsi="Times New Roman" w:cs="Times New Roman"/>
        </w:rPr>
      </w:pPr>
      <w:r>
        <w:rPr>
          <w:rFonts w:ascii="Times New Roman" w:hAnsi="Times New Roman" w:cs="Times New Roman"/>
        </w:rPr>
        <w:t xml:space="preserve">Simulate the </w:t>
      </w:r>
      <w:proofErr w:type="spellStart"/>
      <w:r>
        <w:rPr>
          <w:rFonts w:ascii="Times New Roman" w:hAnsi="Times New Roman" w:cs="Times New Roman"/>
        </w:rPr>
        <w:t>spati</w:t>
      </w:r>
      <w:r w:rsidR="008B06F7">
        <w:rPr>
          <w:rFonts w:ascii="Times New Roman" w:hAnsi="Times New Roman" w:cs="Times New Roman"/>
        </w:rPr>
        <w:t>o</w:t>
      </w:r>
      <w:proofErr w:type="spellEnd"/>
      <w:r w:rsidR="008B06F7">
        <w:rPr>
          <w:rFonts w:ascii="Times New Roman" w:hAnsi="Times New Roman" w:cs="Times New Roman"/>
        </w:rPr>
        <w:t>-temporal</w:t>
      </w:r>
      <w:r>
        <w:rPr>
          <w:rFonts w:ascii="Times New Roman" w:hAnsi="Times New Roman" w:cs="Times New Roman"/>
        </w:rPr>
        <w:t xml:space="preserve"> pressure variations on the two vinyl siding systems, with at least two pressure distributions </w:t>
      </w:r>
      <w:r w:rsidR="003813EA">
        <w:rPr>
          <w:rFonts w:ascii="Times New Roman" w:hAnsi="Times New Roman" w:cs="Times New Roman"/>
        </w:rPr>
        <w:t>up to</w:t>
      </w:r>
      <w:r>
        <w:rPr>
          <w:rFonts w:ascii="Times New Roman" w:hAnsi="Times New Roman" w:cs="Times New Roman"/>
        </w:rPr>
        <w:t xml:space="preserve"> the peak suction on the siding due to cornering winds, and one representing the leeward face of the installed vinyl siding. Record the PEF</w:t>
      </w:r>
      <w:r w:rsidR="003813EA">
        <w:rPr>
          <w:rFonts w:ascii="Times New Roman" w:hAnsi="Times New Roman" w:cs="Times New Roman"/>
        </w:rPr>
        <w:t>s</w:t>
      </w:r>
      <w:r>
        <w:rPr>
          <w:rFonts w:ascii="Times New Roman" w:hAnsi="Times New Roman" w:cs="Times New Roman"/>
        </w:rPr>
        <w:t>, chamber pressures and all failure mechanisms observed (if any).</w:t>
      </w:r>
    </w:p>
    <w:p w:rsidR="00886347" w:rsidRDefault="00886347" w:rsidP="003F3FA3">
      <w:pPr>
        <w:pStyle w:val="ListParagraph"/>
        <w:numPr>
          <w:ilvl w:val="0"/>
          <w:numId w:val="28"/>
        </w:numPr>
        <w:jc w:val="both"/>
        <w:rPr>
          <w:rFonts w:ascii="Times New Roman" w:hAnsi="Times New Roman" w:cs="Times New Roman"/>
        </w:rPr>
      </w:pPr>
      <w:r>
        <w:rPr>
          <w:rFonts w:ascii="Times New Roman" w:hAnsi="Times New Roman" w:cs="Times New Roman"/>
        </w:rPr>
        <w:t>Analyze results to produce an enveloped table of pressure equalization factors and pressure distributions.</w:t>
      </w:r>
    </w:p>
    <w:p w:rsidR="00886347" w:rsidRDefault="00886347" w:rsidP="003F3FA3">
      <w:pPr>
        <w:pStyle w:val="ListParagraph"/>
        <w:numPr>
          <w:ilvl w:val="0"/>
          <w:numId w:val="28"/>
        </w:numPr>
        <w:jc w:val="both"/>
        <w:rPr>
          <w:rFonts w:ascii="Times New Roman" w:hAnsi="Times New Roman" w:cs="Times New Roman"/>
        </w:rPr>
      </w:pPr>
      <w:r>
        <w:rPr>
          <w:rFonts w:ascii="Times New Roman" w:hAnsi="Times New Roman" w:cs="Times New Roman"/>
        </w:rPr>
        <w:t xml:space="preserve">Summarize the experiment in a written report outlining the goals, scope, test procedures, results analysis and conclusions. </w:t>
      </w:r>
      <w:r w:rsidR="003F3FA3">
        <w:rPr>
          <w:rFonts w:ascii="Times New Roman" w:hAnsi="Times New Roman" w:cs="Times New Roman"/>
        </w:rPr>
        <w:t>Make recommendations for a modified or new</w:t>
      </w:r>
      <w:r>
        <w:rPr>
          <w:rFonts w:ascii="Times New Roman" w:hAnsi="Times New Roman" w:cs="Times New Roman"/>
        </w:rPr>
        <w:t xml:space="preserve"> test procedure for incorporation into future FBC</w:t>
      </w:r>
      <w:r w:rsidR="003F3FA3">
        <w:rPr>
          <w:rFonts w:ascii="Times New Roman" w:hAnsi="Times New Roman" w:cs="Times New Roman"/>
        </w:rPr>
        <w:t xml:space="preserve"> for determining the PEF and wind resistance characteristics of vinyl siding cladding systems.</w:t>
      </w:r>
    </w:p>
    <w:p w:rsidR="00AF340B" w:rsidRDefault="00AF340B" w:rsidP="009B363F">
      <w:pPr>
        <w:pStyle w:val="Heading1"/>
        <w:spacing w:line="360" w:lineRule="auto"/>
      </w:pPr>
      <w:bookmarkStart w:id="3" w:name="_Toc12874486"/>
      <w:r>
        <w:t>Method of Payment</w:t>
      </w:r>
      <w:bookmarkEnd w:id="3"/>
    </w:p>
    <w:p w:rsidR="00027D87" w:rsidRPr="00027D87" w:rsidRDefault="00B95E79" w:rsidP="00160872">
      <w:pPr>
        <w:pStyle w:val="Content"/>
      </w:pPr>
      <w:r w:rsidRPr="0027194A">
        <w:t xml:space="preserve">A purchase order will be issued to the University of Florida/ Engineering School of Sustainable Infrastructure and Environment (ESSIE). This project shall start on the date of execution of the purchase order and end at midnight on June 30, 2020, shall not exceed </w:t>
      </w:r>
      <w:r w:rsidRPr="001A6FC1">
        <w:t>$</w:t>
      </w:r>
      <w:r w:rsidR="00524908" w:rsidRPr="001A6FC1">
        <w:t>126,593</w:t>
      </w:r>
      <w:r w:rsidRPr="001A6FC1">
        <w:t>, and</w:t>
      </w:r>
      <w:r w:rsidRPr="0027194A">
        <w:t xml:space="preserve"> shall cover all costs for labor, materials, and overhead.</w:t>
      </w:r>
      <w:r w:rsidR="00E673FD" w:rsidRPr="0027194A">
        <w:t xml:space="preserve"> Payment will be made for the study after the Contract Manager, Program Manager and the Commission’s Structural Technical Advisory Committee </w:t>
      </w:r>
      <w:r w:rsidR="00923F84" w:rsidRPr="0027194A">
        <w:t xml:space="preserve">(TAC) </w:t>
      </w:r>
      <w:r w:rsidR="00E673FD" w:rsidRPr="0027194A">
        <w:t>have approved the final report.</w:t>
      </w:r>
      <w:r w:rsidR="00E673FD">
        <w:t xml:space="preserve"> </w:t>
      </w:r>
    </w:p>
    <w:p w:rsidR="00160872" w:rsidRDefault="00AF340B" w:rsidP="003B469E">
      <w:pPr>
        <w:pStyle w:val="Heading1"/>
      </w:pPr>
      <w:bookmarkStart w:id="4" w:name="_Toc12874487"/>
      <w:r>
        <w:t>Deliverables</w:t>
      </w:r>
      <w:bookmarkStart w:id="5" w:name="_Toc12526911"/>
      <w:bookmarkEnd w:id="4"/>
      <w:bookmarkEnd w:id="5"/>
    </w:p>
    <w:p w:rsidR="00AB03BE" w:rsidRDefault="00C63CED" w:rsidP="00B06B79">
      <w:pPr>
        <w:pStyle w:val="ListParagraph"/>
        <w:numPr>
          <w:ilvl w:val="0"/>
          <w:numId w:val="25"/>
        </w:numPr>
        <w:jc w:val="both"/>
        <w:rPr>
          <w:rFonts w:ascii="Times New Roman" w:hAnsi="Times New Roman" w:cs="Times New Roman"/>
        </w:rPr>
      </w:pPr>
      <w:r>
        <w:rPr>
          <w:rFonts w:ascii="Times New Roman" w:hAnsi="Times New Roman" w:cs="Times New Roman"/>
        </w:rPr>
        <w:t xml:space="preserve">An interim report shall be prepared and delivered to the FBC on </w:t>
      </w:r>
      <w:r w:rsidR="00B00B2A" w:rsidRPr="0027194A">
        <w:rPr>
          <w:rFonts w:ascii="Times New Roman" w:hAnsi="Times New Roman" w:cs="Times New Roman"/>
        </w:rPr>
        <w:t xml:space="preserve">March </w:t>
      </w:r>
      <w:r w:rsidRPr="0027194A">
        <w:rPr>
          <w:rFonts w:ascii="Times New Roman" w:hAnsi="Times New Roman" w:cs="Times New Roman"/>
        </w:rPr>
        <w:t>1</w:t>
      </w:r>
      <w:r w:rsidR="009E15FC" w:rsidRPr="0027194A">
        <w:rPr>
          <w:rFonts w:ascii="Times New Roman" w:hAnsi="Times New Roman" w:cs="Times New Roman"/>
        </w:rPr>
        <w:t>7</w:t>
      </w:r>
      <w:r w:rsidRPr="0027194A">
        <w:rPr>
          <w:rFonts w:ascii="Times New Roman" w:hAnsi="Times New Roman" w:cs="Times New Roman"/>
        </w:rPr>
        <w:t>, 2020</w:t>
      </w:r>
      <w:r w:rsidR="00AB03BE" w:rsidRPr="0027194A">
        <w:rPr>
          <w:rFonts w:ascii="Times New Roman" w:hAnsi="Times New Roman" w:cs="Times New Roman"/>
        </w:rPr>
        <w:t>.</w:t>
      </w:r>
      <w:r w:rsidR="00AB03BE">
        <w:rPr>
          <w:rFonts w:ascii="Times New Roman" w:hAnsi="Times New Roman" w:cs="Times New Roman"/>
        </w:rPr>
        <w:t xml:space="preserve"> The Interim report will summarize</w:t>
      </w:r>
      <w:r w:rsidR="009E15FC">
        <w:rPr>
          <w:rFonts w:ascii="Times New Roman" w:hAnsi="Times New Roman" w:cs="Times New Roman"/>
        </w:rPr>
        <w:t xml:space="preserve"> the results of task a and the current status of task b.</w:t>
      </w:r>
      <w:r w:rsidR="00AB03BE">
        <w:rPr>
          <w:rFonts w:ascii="Times New Roman" w:hAnsi="Times New Roman" w:cs="Times New Roman"/>
        </w:rPr>
        <w:t xml:space="preserve"> </w:t>
      </w:r>
      <w:r w:rsidR="009E15FC">
        <w:rPr>
          <w:rFonts w:ascii="Times New Roman" w:hAnsi="Times New Roman" w:cs="Times New Roman"/>
        </w:rPr>
        <w:t xml:space="preserve">These tasks comprise preliminary tests and subtasks from the parametric study. </w:t>
      </w:r>
      <w:r w:rsidR="00AB03BE">
        <w:rPr>
          <w:rFonts w:ascii="Times New Roman" w:hAnsi="Times New Roman" w:cs="Times New Roman"/>
        </w:rPr>
        <w:t>The Interim report will</w:t>
      </w:r>
      <w:r w:rsidR="00AB03BE" w:rsidRPr="00AB03BE">
        <w:rPr>
          <w:rFonts w:ascii="Times New Roman" w:hAnsi="Times New Roman" w:cs="Times New Roman"/>
        </w:rPr>
        <w:t xml:space="preserve"> </w:t>
      </w:r>
      <w:r w:rsidR="00AB03BE">
        <w:rPr>
          <w:rFonts w:ascii="Times New Roman" w:hAnsi="Times New Roman" w:cs="Times New Roman"/>
        </w:rPr>
        <w:t>describe the tests that have been executed at the time, the parameters that have been varied, as well as the failure mechanisms found.</w:t>
      </w:r>
      <w:r w:rsidR="000064C3">
        <w:rPr>
          <w:rFonts w:ascii="Times New Roman" w:hAnsi="Times New Roman" w:cs="Times New Roman"/>
        </w:rPr>
        <w:t xml:space="preserve"> </w:t>
      </w:r>
      <w:r w:rsidR="00AB03BE" w:rsidRPr="00AB03BE">
        <w:rPr>
          <w:rFonts w:ascii="Times New Roman" w:hAnsi="Times New Roman" w:cs="Times New Roman"/>
        </w:rPr>
        <w:t xml:space="preserve">The report shall be presented to the Commission’s Structural Technical Advisory Committee (TAC) at a time agreed to by the Contractor and the Department’s Program Manager. </w:t>
      </w:r>
    </w:p>
    <w:p w:rsidR="003E76D8" w:rsidRDefault="003E76D8" w:rsidP="003E76D8">
      <w:pPr>
        <w:pStyle w:val="ListParagraph"/>
        <w:ind w:left="1440"/>
        <w:jc w:val="both"/>
        <w:rPr>
          <w:rFonts w:ascii="Times New Roman" w:hAnsi="Times New Roman" w:cs="Times New Roman"/>
        </w:rPr>
      </w:pPr>
    </w:p>
    <w:p w:rsidR="003F3FA3" w:rsidRPr="003F3FA3" w:rsidRDefault="00AB03BE" w:rsidP="003F3FA3">
      <w:pPr>
        <w:pStyle w:val="ListParagraph"/>
        <w:numPr>
          <w:ilvl w:val="0"/>
          <w:numId w:val="25"/>
        </w:numPr>
        <w:jc w:val="both"/>
        <w:rPr>
          <w:rFonts w:ascii="Times New Roman" w:hAnsi="Times New Roman" w:cs="Times New Roman"/>
        </w:rPr>
      </w:pPr>
      <w:r w:rsidRPr="00E51DAF">
        <w:rPr>
          <w:rFonts w:ascii="Times New Roman" w:hAnsi="Times New Roman" w:cs="Times New Roman"/>
        </w:rPr>
        <w:t xml:space="preserve">A final report </w:t>
      </w:r>
      <w:r w:rsidR="000064C3" w:rsidRPr="00E51DAF">
        <w:rPr>
          <w:rFonts w:ascii="Times New Roman" w:hAnsi="Times New Roman" w:cs="Times New Roman"/>
        </w:rPr>
        <w:t>shall be prepare</w:t>
      </w:r>
      <w:r w:rsidR="0058096B" w:rsidRPr="00E51DAF">
        <w:rPr>
          <w:rFonts w:ascii="Times New Roman" w:hAnsi="Times New Roman" w:cs="Times New Roman"/>
        </w:rPr>
        <w:t>d</w:t>
      </w:r>
      <w:r w:rsidR="000064C3" w:rsidRPr="00E51DAF">
        <w:rPr>
          <w:rFonts w:ascii="Times New Roman" w:hAnsi="Times New Roman" w:cs="Times New Roman"/>
        </w:rPr>
        <w:t xml:space="preserve"> and delivered no later than </w:t>
      </w:r>
      <w:r w:rsidR="000064C3" w:rsidRPr="0027194A">
        <w:rPr>
          <w:rFonts w:ascii="Times New Roman" w:hAnsi="Times New Roman" w:cs="Times New Roman"/>
        </w:rPr>
        <w:t>June 19, 20</w:t>
      </w:r>
      <w:r w:rsidR="0058096B" w:rsidRPr="0027194A">
        <w:rPr>
          <w:rFonts w:ascii="Times New Roman" w:hAnsi="Times New Roman" w:cs="Times New Roman"/>
        </w:rPr>
        <w:t>20</w:t>
      </w:r>
      <w:r w:rsidR="0058096B" w:rsidRPr="00E51DAF">
        <w:rPr>
          <w:rFonts w:ascii="Times New Roman" w:hAnsi="Times New Roman" w:cs="Times New Roman"/>
        </w:rPr>
        <w:t xml:space="preserve"> comprising of the information in the interim report </w:t>
      </w:r>
      <w:r w:rsidR="00923F84" w:rsidRPr="00E51DAF">
        <w:rPr>
          <w:rFonts w:ascii="Times New Roman" w:hAnsi="Times New Roman" w:cs="Times New Roman"/>
        </w:rPr>
        <w:t xml:space="preserve">augmented by TAC feedback </w:t>
      </w:r>
      <w:r w:rsidR="003F3FA3">
        <w:rPr>
          <w:rFonts w:ascii="Times New Roman" w:hAnsi="Times New Roman" w:cs="Times New Roman"/>
        </w:rPr>
        <w:t>and including test results, Pressure equalization factors recommended for the two systems, the failure mechanisms observed (if any) and recommendations for a future Product Approval standard for vinyl siding systems.</w:t>
      </w:r>
    </w:p>
    <w:p w:rsidR="00AF340B" w:rsidRDefault="00AF340B" w:rsidP="0031326C">
      <w:pPr>
        <w:pStyle w:val="Heading1"/>
      </w:pPr>
      <w:bookmarkStart w:id="6" w:name="_Toc12874488"/>
      <w:r>
        <w:t>Performance Measures and Financial Consequences</w:t>
      </w:r>
      <w:bookmarkEnd w:id="6"/>
    </w:p>
    <w:p w:rsidR="00027D87" w:rsidRPr="0027194A" w:rsidRDefault="001D1E58" w:rsidP="00160872">
      <w:pPr>
        <w:pStyle w:val="Content"/>
      </w:pPr>
      <w:r w:rsidRPr="0027194A">
        <w:t>ESSIE is solely and uniquely responsible for the satisfactory performance of the tasks and completion of the deliverables as described in this Scope of work.</w:t>
      </w:r>
    </w:p>
    <w:p w:rsidR="001D1E58" w:rsidRPr="00027D87" w:rsidRDefault="001D1E58" w:rsidP="00160872">
      <w:pPr>
        <w:pStyle w:val="Content"/>
      </w:pPr>
      <w:r w:rsidRPr="0027194A">
        <w:t xml:space="preserve">Failure to complete the task and deliverables in the time and manner specified in Sections 3 and 5 shall result in a non-payment of invoice until corrective </w:t>
      </w:r>
      <w:r w:rsidR="00C63CED" w:rsidRPr="0027194A">
        <w:t>action</w:t>
      </w:r>
      <w:r w:rsidRPr="0027194A">
        <w:t xml:space="preserve"> is completed as prescribed by the program manager or contract manager.</w:t>
      </w:r>
    </w:p>
    <w:p w:rsidR="00AF340B" w:rsidRDefault="00AF340B" w:rsidP="0031326C">
      <w:pPr>
        <w:pStyle w:val="Heading1"/>
      </w:pPr>
      <w:bookmarkStart w:id="7" w:name="_Toc12874489"/>
      <w:r>
        <w:t>Contract Manager and Program Manager</w:t>
      </w:r>
      <w:bookmarkEnd w:id="7"/>
    </w:p>
    <w:p w:rsidR="00027D87" w:rsidRPr="00027D87" w:rsidRDefault="001D1E58" w:rsidP="007A2632">
      <w:pPr>
        <w:pStyle w:val="Content"/>
      </w:pPr>
      <w:r w:rsidRPr="0027194A">
        <w:t>The Contract Manager for this purchase order is Barbara Bryant and the Program Manager is Mo Madani</w:t>
      </w:r>
      <w:r w:rsidR="00923F84" w:rsidRPr="0027194A">
        <w:t>.</w:t>
      </w:r>
    </w:p>
    <w:p w:rsidR="0045550F" w:rsidRPr="0045550F" w:rsidRDefault="00AF340B" w:rsidP="0045550F">
      <w:pPr>
        <w:pStyle w:val="Heading1"/>
      </w:pPr>
      <w:bookmarkStart w:id="8" w:name="_Toc12874490"/>
      <w:r>
        <w:t>Goals</w:t>
      </w:r>
      <w:bookmarkEnd w:id="8"/>
    </w:p>
    <w:p w:rsidR="002C01C4" w:rsidRPr="002C01C4" w:rsidRDefault="00160872" w:rsidP="002C01C4">
      <w:pPr>
        <w:pStyle w:val="Content"/>
      </w:pPr>
      <w:r>
        <w:t>The goals of this research are the following:</w:t>
      </w:r>
    </w:p>
    <w:p w:rsidR="00BE404B" w:rsidRDefault="00BE404B" w:rsidP="00B06B79">
      <w:pPr>
        <w:pStyle w:val="ListParagraph"/>
        <w:numPr>
          <w:ilvl w:val="0"/>
          <w:numId w:val="26"/>
        </w:numPr>
        <w:jc w:val="both"/>
        <w:rPr>
          <w:rFonts w:ascii="Times New Roman" w:hAnsi="Times New Roman" w:cs="Times New Roman"/>
        </w:rPr>
      </w:pPr>
      <w:r>
        <w:rPr>
          <w:rFonts w:ascii="Times New Roman" w:hAnsi="Times New Roman" w:cs="Times New Roman"/>
        </w:rPr>
        <w:t xml:space="preserve">To commission the vinyl siding </w:t>
      </w:r>
      <w:r w:rsidR="003F3FA3">
        <w:rPr>
          <w:rFonts w:ascii="Times New Roman" w:hAnsi="Times New Roman" w:cs="Times New Roman"/>
        </w:rPr>
        <w:t>multi-chamber pressure test bed</w:t>
      </w:r>
      <w:r>
        <w:rPr>
          <w:rFonts w:ascii="Times New Roman" w:hAnsi="Times New Roman" w:cs="Times New Roman"/>
        </w:rPr>
        <w:t xml:space="preserve"> as a viable option to evaluate the wind resistance performance of a vinyl siding system</w:t>
      </w:r>
      <w:r w:rsidR="003E76D8">
        <w:rPr>
          <w:rFonts w:ascii="Times New Roman" w:hAnsi="Times New Roman" w:cs="Times New Roman"/>
        </w:rPr>
        <w:t>.</w:t>
      </w:r>
      <w:r>
        <w:rPr>
          <w:rFonts w:ascii="Times New Roman" w:hAnsi="Times New Roman" w:cs="Times New Roman"/>
        </w:rPr>
        <w:t xml:space="preserve"> </w:t>
      </w:r>
    </w:p>
    <w:p w:rsidR="00BE404B" w:rsidRDefault="00BE404B" w:rsidP="00B06B79">
      <w:pPr>
        <w:pStyle w:val="ListParagraph"/>
        <w:numPr>
          <w:ilvl w:val="0"/>
          <w:numId w:val="26"/>
        </w:numPr>
        <w:jc w:val="both"/>
        <w:rPr>
          <w:rFonts w:ascii="Times New Roman" w:hAnsi="Times New Roman" w:cs="Times New Roman"/>
        </w:rPr>
      </w:pPr>
      <w:r>
        <w:rPr>
          <w:rFonts w:ascii="Times New Roman" w:hAnsi="Times New Roman" w:cs="Times New Roman"/>
        </w:rPr>
        <w:t xml:space="preserve">To </w:t>
      </w:r>
      <w:r w:rsidR="00663336">
        <w:rPr>
          <w:rFonts w:ascii="Times New Roman" w:hAnsi="Times New Roman" w:cs="Times New Roman"/>
        </w:rPr>
        <w:t xml:space="preserve">perform </w:t>
      </w:r>
      <w:r>
        <w:rPr>
          <w:rFonts w:ascii="Times New Roman" w:hAnsi="Times New Roman" w:cs="Times New Roman"/>
        </w:rPr>
        <w:t xml:space="preserve">an experimental research plan for a parametric study to evaluate multiple wind loading configurations on the vinyl siding that </w:t>
      </w:r>
      <w:r w:rsidR="00663336">
        <w:rPr>
          <w:rFonts w:ascii="Times New Roman" w:hAnsi="Times New Roman" w:cs="Times New Roman"/>
        </w:rPr>
        <w:t>will generate a robust range of Pressure Equalization Factors (PEFs)</w:t>
      </w:r>
      <w:r w:rsidR="001E7C78">
        <w:rPr>
          <w:rFonts w:ascii="Times New Roman" w:hAnsi="Times New Roman" w:cs="Times New Roman"/>
        </w:rPr>
        <w:t>.</w:t>
      </w:r>
    </w:p>
    <w:p w:rsidR="00BE404B" w:rsidRDefault="00BE404B" w:rsidP="00B06B79">
      <w:pPr>
        <w:pStyle w:val="ListParagraph"/>
        <w:numPr>
          <w:ilvl w:val="0"/>
          <w:numId w:val="26"/>
        </w:numPr>
        <w:jc w:val="both"/>
        <w:rPr>
          <w:rFonts w:ascii="Times New Roman" w:hAnsi="Times New Roman" w:cs="Times New Roman"/>
        </w:rPr>
      </w:pPr>
      <w:r>
        <w:rPr>
          <w:rFonts w:ascii="Times New Roman" w:hAnsi="Times New Roman" w:cs="Times New Roman"/>
        </w:rPr>
        <w:t xml:space="preserve">To </w:t>
      </w:r>
      <w:r w:rsidR="003F3FA3">
        <w:rPr>
          <w:rFonts w:ascii="Times New Roman" w:hAnsi="Times New Roman" w:cs="Times New Roman"/>
        </w:rPr>
        <w:t xml:space="preserve">use a multi-chamber pressure test bed and </w:t>
      </w:r>
      <w:r w:rsidR="001E7C78">
        <w:rPr>
          <w:rFonts w:ascii="Times New Roman" w:hAnsi="Times New Roman" w:cs="Times New Roman"/>
        </w:rPr>
        <w:t>replicate field damage failure mechanisms</w:t>
      </w:r>
      <w:r w:rsidR="003F3FA3">
        <w:rPr>
          <w:rFonts w:ascii="Times New Roman" w:hAnsi="Times New Roman" w:cs="Times New Roman"/>
        </w:rPr>
        <w:t xml:space="preserve"> on vinyl siding</w:t>
      </w:r>
      <w:r w:rsidR="001B0CC5">
        <w:rPr>
          <w:rFonts w:ascii="Times New Roman" w:hAnsi="Times New Roman" w:cs="Times New Roman"/>
        </w:rPr>
        <w:t>.</w:t>
      </w:r>
    </w:p>
    <w:p w:rsidR="00B06B79" w:rsidRDefault="00BE404B" w:rsidP="003E76D8">
      <w:pPr>
        <w:pStyle w:val="ListParagraph"/>
        <w:numPr>
          <w:ilvl w:val="0"/>
          <w:numId w:val="26"/>
        </w:numPr>
        <w:jc w:val="both"/>
        <w:rPr>
          <w:rFonts w:ascii="Times New Roman" w:hAnsi="Times New Roman" w:cs="Times New Roman"/>
        </w:rPr>
      </w:pPr>
      <w:r>
        <w:rPr>
          <w:rFonts w:ascii="Times New Roman" w:hAnsi="Times New Roman" w:cs="Times New Roman"/>
        </w:rPr>
        <w:t xml:space="preserve">To </w:t>
      </w:r>
      <w:r w:rsidR="003E76D8">
        <w:rPr>
          <w:rFonts w:ascii="Times New Roman" w:hAnsi="Times New Roman" w:cs="Times New Roman"/>
        </w:rPr>
        <w:t>recommend</w:t>
      </w:r>
      <w:r>
        <w:rPr>
          <w:rFonts w:ascii="Times New Roman" w:hAnsi="Times New Roman" w:cs="Times New Roman"/>
        </w:rPr>
        <w:t xml:space="preserve"> </w:t>
      </w:r>
      <w:r w:rsidR="003E76D8">
        <w:rPr>
          <w:rFonts w:ascii="Times New Roman" w:hAnsi="Times New Roman" w:cs="Times New Roman"/>
        </w:rPr>
        <w:t xml:space="preserve">the most appropriate methodology for </w:t>
      </w:r>
      <w:r>
        <w:rPr>
          <w:rFonts w:ascii="Times New Roman" w:hAnsi="Times New Roman" w:cs="Times New Roman"/>
        </w:rPr>
        <w:t xml:space="preserve">test </w:t>
      </w:r>
      <w:r w:rsidR="001B0CC5">
        <w:rPr>
          <w:rFonts w:ascii="Times New Roman" w:hAnsi="Times New Roman" w:cs="Times New Roman"/>
        </w:rPr>
        <w:t>P</w:t>
      </w:r>
      <w:r>
        <w:rPr>
          <w:rFonts w:ascii="Times New Roman" w:hAnsi="Times New Roman" w:cs="Times New Roman"/>
        </w:rPr>
        <w:t xml:space="preserve">roduct </w:t>
      </w:r>
      <w:r w:rsidR="001B0CC5">
        <w:rPr>
          <w:rFonts w:ascii="Times New Roman" w:hAnsi="Times New Roman" w:cs="Times New Roman"/>
        </w:rPr>
        <w:t>A</w:t>
      </w:r>
      <w:r>
        <w:rPr>
          <w:rFonts w:ascii="Times New Roman" w:hAnsi="Times New Roman" w:cs="Times New Roman"/>
        </w:rPr>
        <w:t xml:space="preserve">pproval </w:t>
      </w:r>
      <w:r w:rsidR="003E76D8">
        <w:rPr>
          <w:rFonts w:ascii="Times New Roman" w:hAnsi="Times New Roman" w:cs="Times New Roman"/>
        </w:rPr>
        <w:t>of</w:t>
      </w:r>
      <w:r>
        <w:rPr>
          <w:rFonts w:ascii="Times New Roman" w:hAnsi="Times New Roman" w:cs="Times New Roman"/>
        </w:rPr>
        <w:t xml:space="preserve"> vinyl siding</w:t>
      </w:r>
      <w:r w:rsidR="001B0CC5">
        <w:rPr>
          <w:rFonts w:ascii="Times New Roman" w:hAnsi="Times New Roman" w:cs="Times New Roman"/>
        </w:rPr>
        <w:t xml:space="preserve"> systems</w:t>
      </w:r>
      <w:r w:rsidR="003E76D8">
        <w:rPr>
          <w:rFonts w:ascii="Times New Roman" w:hAnsi="Times New Roman" w:cs="Times New Roman"/>
        </w:rPr>
        <w:t>.</w:t>
      </w:r>
    </w:p>
    <w:p w:rsidR="005E1FD5" w:rsidRDefault="005E1FD5" w:rsidP="005E1FD5"/>
    <w:p w:rsidR="00182B4F" w:rsidRDefault="00182B4F" w:rsidP="009B363F">
      <w:pPr>
        <w:pStyle w:val="Heading1"/>
        <w:numPr>
          <w:ilvl w:val="1"/>
          <w:numId w:val="8"/>
        </w:numPr>
      </w:pPr>
      <w:r>
        <w:t>Objectives</w:t>
      </w:r>
    </w:p>
    <w:p w:rsidR="00182B4F" w:rsidRPr="006A6047" w:rsidRDefault="00182B4F" w:rsidP="00182B4F">
      <w:pPr>
        <w:pStyle w:val="ListParagraph"/>
        <w:numPr>
          <w:ilvl w:val="0"/>
          <w:numId w:val="22"/>
        </w:numPr>
        <w:jc w:val="both"/>
        <w:rPr>
          <w:rFonts w:ascii="Times New Roman" w:hAnsi="Times New Roman" w:cs="Times New Roman"/>
        </w:rPr>
      </w:pPr>
      <w:r>
        <w:rPr>
          <w:rFonts w:ascii="Times New Roman" w:hAnsi="Times New Roman" w:cs="Times New Roman"/>
        </w:rPr>
        <w:t>Evaluate the range of net pressures and pressure equalization factors that occur for typical vinyl siding installed on wood sheathed walls subjected to realistic wind flow regimes.</w:t>
      </w:r>
    </w:p>
    <w:p w:rsidR="00182B4F" w:rsidRDefault="00182B4F" w:rsidP="00182B4F">
      <w:pPr>
        <w:pStyle w:val="ListParagraph"/>
        <w:numPr>
          <w:ilvl w:val="0"/>
          <w:numId w:val="22"/>
        </w:numPr>
        <w:jc w:val="both"/>
        <w:rPr>
          <w:rFonts w:ascii="Times New Roman" w:hAnsi="Times New Roman" w:cs="Times New Roman"/>
        </w:rPr>
      </w:pPr>
      <w:r>
        <w:rPr>
          <w:rFonts w:ascii="Times New Roman" w:hAnsi="Times New Roman" w:cs="Times New Roman"/>
        </w:rPr>
        <w:t xml:space="preserve">For </w:t>
      </w:r>
      <w:r w:rsidR="003F3FA3">
        <w:rPr>
          <w:rFonts w:ascii="Times New Roman" w:hAnsi="Times New Roman" w:cs="Times New Roman"/>
        </w:rPr>
        <w:t>two vinyl siding systems</w:t>
      </w:r>
      <w:r>
        <w:rPr>
          <w:rFonts w:ascii="Times New Roman" w:hAnsi="Times New Roman" w:cs="Times New Roman"/>
        </w:rPr>
        <w:t>, s</w:t>
      </w:r>
      <w:r w:rsidRPr="006A6047">
        <w:rPr>
          <w:rFonts w:ascii="Times New Roman" w:hAnsi="Times New Roman" w:cs="Times New Roman"/>
        </w:rPr>
        <w:t xml:space="preserve">imulate </w:t>
      </w:r>
      <w:r>
        <w:rPr>
          <w:rFonts w:ascii="Times New Roman" w:hAnsi="Times New Roman" w:cs="Times New Roman"/>
        </w:rPr>
        <w:t xml:space="preserve">the full-scale </w:t>
      </w:r>
      <w:proofErr w:type="spellStart"/>
      <w:r>
        <w:rPr>
          <w:rFonts w:ascii="Times New Roman" w:hAnsi="Times New Roman" w:cs="Times New Roman"/>
        </w:rPr>
        <w:t>spatio</w:t>
      </w:r>
      <w:proofErr w:type="spellEnd"/>
      <w:r>
        <w:rPr>
          <w:rFonts w:ascii="Times New Roman" w:hAnsi="Times New Roman" w:cs="Times New Roman"/>
        </w:rPr>
        <w:t xml:space="preserve">-temporal </w:t>
      </w:r>
      <w:r w:rsidRPr="006A6047">
        <w:rPr>
          <w:rFonts w:ascii="Times New Roman" w:hAnsi="Times New Roman" w:cs="Times New Roman"/>
        </w:rPr>
        <w:t>pressure distributions</w:t>
      </w:r>
      <w:r>
        <w:rPr>
          <w:rFonts w:ascii="Times New Roman" w:hAnsi="Times New Roman" w:cs="Times New Roman"/>
        </w:rPr>
        <w:t xml:space="preserve"> that would have occurred on an observed vinyl siding clad wall system during Hurricane Michael and compare observed to simulated failure mechanisms</w:t>
      </w:r>
      <w:r w:rsidRPr="006A6047">
        <w:rPr>
          <w:rFonts w:ascii="Times New Roman" w:hAnsi="Times New Roman" w:cs="Times New Roman"/>
        </w:rPr>
        <w:t xml:space="preserve">. </w:t>
      </w:r>
    </w:p>
    <w:p w:rsidR="00DB56A1" w:rsidRPr="00B714AD" w:rsidRDefault="00DB56A1" w:rsidP="00182B4F">
      <w:pPr>
        <w:pStyle w:val="ListParagraph"/>
        <w:numPr>
          <w:ilvl w:val="0"/>
          <w:numId w:val="22"/>
        </w:numPr>
        <w:jc w:val="both"/>
        <w:rPr>
          <w:rFonts w:ascii="Times New Roman" w:hAnsi="Times New Roman" w:cs="Times New Roman"/>
        </w:rPr>
      </w:pPr>
      <w:r>
        <w:rPr>
          <w:rFonts w:ascii="Times New Roman" w:hAnsi="Times New Roman" w:cs="Times New Roman"/>
        </w:rPr>
        <w:t>Recommend a reasonable Pressure Equalization Factor values appropriate for the tested vinyl siding systems.  Comment upon the recommended PEF values versus the code-recommended ones.</w:t>
      </w:r>
    </w:p>
    <w:p w:rsidR="00182B4F" w:rsidRDefault="00182B4F" w:rsidP="00182B4F">
      <w:pPr>
        <w:pStyle w:val="Heading1"/>
      </w:pPr>
      <w:r>
        <w:t>Background</w:t>
      </w:r>
    </w:p>
    <w:p w:rsidR="00182B4F" w:rsidRDefault="00182B4F" w:rsidP="00182B4F">
      <w:pPr>
        <w:pStyle w:val="Content"/>
      </w:pPr>
      <w:r>
        <w:t xml:space="preserve">Over the past one hundred years, hurricane events have caused more than one trillion dollars in losses (2017 dollars) in the United States </w:t>
      </w:r>
      <w:r>
        <w:fldChar w:fldCharType="begin"/>
      </w:r>
      <w:r>
        <w:instrText xml:space="preserve"> ADDIN EN.CITE &lt;EndNote&gt;&lt;Cite&gt;&lt;Author&gt;Baradaranshoraka&lt;/Author&gt;&lt;Year&gt;2017&lt;/Year&gt;&lt;RecNum&gt;0&lt;/RecNum&gt;&lt;IDText&gt;Hurricane wind versus storm surge damage in the context of a risk prediction model&lt;/IDText&gt;&lt;DisplayText&gt;(Baradaranshoraka et al. 2017)&lt;/DisplayText&gt;&lt;record&gt;&lt;isbn&gt;0733-9445&lt;/isbn&gt;&lt;titles&gt;&lt;title&gt;Hurricane wind versus storm surge damage in the context of a risk prediction model&lt;/title&gt;&lt;secondary-title&gt;Journal of Structural Engineering&lt;/secondary-title&gt;&lt;/titles&gt;&lt;pages&gt;04017103&lt;/pages&gt;&lt;number&gt;9&lt;/number&gt;&lt;contributors&gt;&lt;authors&gt;&lt;author&gt;Baradaranshoraka, Mohammad&lt;/author&gt;&lt;author&gt;Pinelli, Jean-Paul&lt;/author&gt;&lt;author&gt;Gurley, Kurt&lt;/author&gt;&lt;author&gt;Peng, Xinlai&lt;/author&gt;&lt;author&gt;Zhao, Mingwei&lt;/author&gt;&lt;/authors&gt;&lt;/contributors&gt;&lt;added-date format="utc"&gt;1561591359&lt;/added-date&gt;&lt;ref-type name="Journal Article"&gt;17&lt;/ref-type&gt;&lt;dates&gt;&lt;year&gt;2017&lt;/year&gt;&lt;/dates&gt;&lt;rec-number&gt;210&lt;/rec-number&gt;&lt;publisher&gt;American Society of Civil Engineers&lt;/publisher&gt;&lt;last-updated-date format="utc"&gt;1561591359&lt;/last-updated-date&gt;&lt;volume&gt;143&lt;/volume&gt;&lt;/record&gt;&lt;/Cite&gt;&lt;/EndNote&gt;</w:instrText>
      </w:r>
      <w:r>
        <w:fldChar w:fldCharType="separate"/>
      </w:r>
      <w:r>
        <w:rPr>
          <w:noProof/>
        </w:rPr>
        <w:t>(Baradaranshoraka et al. 2017)</w:t>
      </w:r>
      <w:r>
        <w:fldChar w:fldCharType="end"/>
      </w:r>
      <w:r>
        <w:t xml:space="preserve">. Vinyl siding, a common type of cladding material, commonly failed during Hurricane Katrina and was reported as the initial source for more extensive damage like gable end wall losses through progressive failure mechanisms </w:t>
      </w:r>
      <w:r w:rsidRPr="002C01C4">
        <w:fldChar w:fldCharType="begin"/>
      </w:r>
      <w:r>
        <w:instrText xml:space="preserve"> ADDIN EN.CITE &lt;EndNote&gt;&lt;Cite&gt;&lt;Author&gt;van de Lindt&lt;/Author&gt;&lt;Year&gt;2007&lt;/Year&gt;&lt;RecNum&gt;1309&lt;/RecNum&gt;&lt;IDText&gt;Performance of wood-frame structures during Hurricane Katrina&lt;/IDText&gt;&lt;DisplayText&gt;(van de Lindt et al. 2007)&lt;/DisplayText&gt;&lt;record&gt;&lt;rec-number&gt;1309&lt;/rec-number&gt;&lt;foreign-keys&gt;&lt;key app="EN" db-id="prtdw92es29xs5eext2p0f0rxxz5t5fzf0xf" timestamp="1557523120" guid="5cf14532-52fc-4e9d-bb03-20b4a5f91924"&gt;1309&lt;/key&gt;&lt;/foreign-keys&gt;&lt;ref-type name="Journal Article"&gt;17&lt;/ref-type&gt;&lt;contributors&gt;&lt;authors&gt;&lt;author&gt;van de Lindt, John W.&lt;/author&gt;&lt;author&gt;Graettinger, Andrew&lt;/author&gt;&lt;author&gt;Gupta, Rakesh&lt;/author&gt;&lt;author&gt;Skaggs, Thomas&lt;/author&gt;&lt;author&gt;Pryor, Steven&lt;/author&gt;&lt;author&gt;Fridley, Kenneth J.&lt;/author&gt;&lt;/authors&gt;&lt;/contributors&gt;&lt;titles&gt;&lt;title&gt;Performance of Wood-Frame Structures during Hurricane Katrina&lt;/title&gt;&lt;secondary-title&gt;Journal of Performance of Constructed Facilities&lt;/secondary-title&gt;&lt;/titles&gt;&lt;periodical&gt;&lt;full-title&gt;Journal of Performance of Constructed Facilities&lt;/full-title&gt;&lt;/periodical&gt;&lt;pages&gt;108-116&lt;/pages&gt;&lt;volume&gt;21&lt;/volume&gt;&lt;number&gt;2&lt;/number&gt;&lt;dates&gt;&lt;year&gt;2007&lt;/year&gt;&lt;pub-dates&gt;&lt;date&gt;2007/04/01&lt;/date&gt;&lt;/pub-dates&gt;&lt;/dates&gt;&lt;publisher&gt;American Society of Civil Engineers&lt;/publisher&gt;&lt;urls&gt;&lt;related-urls&gt;&lt;url&gt;https://doi.org/10.1061/(ASCE)0887-3828(2007)21:2(108)&lt;/url&gt;&lt;/related-urls&gt;&lt;/urls&gt;&lt;electronic-resource-num&gt;10.1061/(ASCE)0887-3828(2007)21:2(108)&lt;/electronic-resource-num&gt;&lt;access-date&gt;2019/04/18&lt;/access-date&gt;&lt;/record&gt;&lt;/Cite&gt;&lt;/EndNote&gt;</w:instrText>
      </w:r>
      <w:r w:rsidRPr="002C01C4">
        <w:fldChar w:fldCharType="separate"/>
      </w:r>
      <w:r w:rsidRPr="002C01C4">
        <w:rPr>
          <w:noProof/>
        </w:rPr>
        <w:t>(van de Lindt et al. 2007)</w:t>
      </w:r>
      <w:r w:rsidRPr="002C01C4">
        <w:fldChar w:fldCharType="end"/>
      </w:r>
      <w:r>
        <w:t xml:space="preserve">. More recently, damage assessments performed after Hurricane Irma and Michael have also found failures for residential homes with vinyl siding as the cladding material </w:t>
      </w:r>
      <w:r>
        <w:fldChar w:fldCharType="begin">
          <w:fldData xml:space="preserve">PEVuZE5vdGU+PENpdGU+PEF1dGhvcj5Sb3VlY2hlPC9BdXRob3I+PFllYXI+MjAxODwvWWVhcj48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=
</w:fldData>
        </w:fldChar>
      </w:r>
      <w:r>
        <w:instrText xml:space="preserve"> ADDIN EN.CITE </w:instrText>
      </w:r>
      <w:r>
        <w:fldChar w:fldCharType="begin">
          <w:fldData xml:space="preserve">PEVuZE5vdGU+PENpdGU+PEF1dGhvcj5Sb3VlY2hlPC9BdXRob3I+PFllYXI+MjAxODwvWWVhcj48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=
</w:fldData>
        </w:fldChar>
      </w:r>
      <w:r>
        <w:instrText xml:space="preserve"> ADDIN EN.CITE.DATA </w:instrText>
      </w:r>
      <w:r>
        <w:fldChar w:fldCharType="end"/>
      </w:r>
      <w:r>
        <w:fldChar w:fldCharType="separate"/>
      </w:r>
      <w:r>
        <w:rPr>
          <w:noProof/>
        </w:rPr>
        <w:t>(FEMA 2018; Roueche et al. 2018)</w:t>
      </w:r>
      <w:r>
        <w:fldChar w:fldCharType="end"/>
      </w:r>
      <w:r>
        <w:t>.</w:t>
      </w:r>
    </w:p>
    <w:p w:rsidR="00182B4F" w:rsidRDefault="00182B4F" w:rsidP="00182B4F">
      <w:pPr>
        <w:pStyle w:val="Content"/>
      </w:pPr>
      <w:r>
        <w:t xml:space="preserve">The University of Florida conducted damage surveys after Hurricane Irma to assess the impact of the Florida Building Code (FBC) on residential building performance. This code was established on March 1, 2002 after wind resistant upgrades were needed due to the losses from past hurricane wind events. During Hurricane Irma 278 houses with vinyl siding cladding were assessed and 53% of those were associated with vinyl siding failures. The assessment was performed using Fulcrum mobile smartphone application developed by Spatial Networks </w:t>
      </w:r>
      <w:r>
        <w:fldChar w:fldCharType="begin"/>
      </w:r>
      <w:r>
        <w:instrText xml:space="preserve"> ADDIN EN.CITE &lt;EndNote&gt;&lt;Cite ExcludeAuth="1"&gt;&lt;Author&gt;Spatial Networks&lt;/Author&gt;&lt;Year&gt;2017&lt;/Year&gt;&lt;RecNum&gt;0&lt;/RecNum&gt;&lt;IDText&gt;Fulcrum App for Android and IOS (Release Version 2.26)&lt;/IDText&gt;&lt;DisplayText&gt;(2017)&lt;/DisplayText&gt;&lt;record&gt;&lt;titles&gt;&lt;title&gt;Fulcrum App for Android and IOS (Release Version 2.26)&lt;/title&gt;&lt;/titles&gt;&lt;contributors&gt;&lt;authors&gt;&lt;author&gt;Spatial Networks,&lt;/author&gt;&lt;/authors&gt;&lt;/contributors&gt;&lt;added-date format="utc"&gt;1562101255&lt;/added-date&gt;&lt;ref-type name="Generic"&gt;13&lt;/ref-type&gt;&lt;dates&gt;&lt;year&gt;2017&lt;/year&gt;&lt;/dates&gt;&lt;rec-number&gt;212&lt;/rec-number&gt;&lt;last-updated-date format="utc"&gt;1562101301&lt;/last-updated-date&gt;&lt;/record&gt;&lt;/Cite&gt;&lt;/EndNote&gt;</w:instrText>
      </w:r>
      <w:r>
        <w:fldChar w:fldCharType="separate"/>
      </w:r>
      <w:r>
        <w:rPr>
          <w:noProof/>
        </w:rPr>
        <w:t>(2017)</w:t>
      </w:r>
      <w:r>
        <w:fldChar w:fldCharType="end"/>
      </w:r>
      <w:r>
        <w:t xml:space="preserve"> which provided a standardized damage assessment procedure following methodologies </w:t>
      </w:r>
      <w:r w:rsidRPr="002C01C4">
        <w:t xml:space="preserve">from </w:t>
      </w:r>
      <w:r>
        <w:fldChar w:fldCharType="begin"/>
      </w:r>
      <w:r>
        <w:instrText xml:space="preserve"> ADDIN EN.CITE &lt;EndNote&gt;&lt;Cite&gt;&lt;Author&gt;Gurley&lt;/Author&gt;&lt;Year&gt;2017&lt;/Year&gt;&lt;RecNum&gt;0&lt;/RecNum&gt;&lt;IDText&gt;Survey and Investigation of Buildings Damaged by Category III Hurricanes in FY 2016-17–Hurricane Matthew 2016&lt;/IDText&gt;&lt;DisplayText&gt;(Gurley et al. 2017)&lt;/DisplayText&gt;&lt;record&gt;&lt;titles&gt;&lt;title&gt;Survey and Investigation of Buildings Damaged by Category III Hurricanes in FY 2016-17–Hurricane Matthew 2016&lt;/title&gt;&lt;/titles&gt;&lt;contributors&gt;&lt;authors&gt;&lt;author&gt;Gurley, Kurtis R.&lt;/author&gt;&lt;author&gt;Roueche, David B.&lt;/author&gt;&lt;author&gt;Wong-Parodi, Gabrielle&lt;/author&gt;&lt;author&gt;Castillo-Perez, Rodrigo&lt;/author&gt;&lt;author&gt;Mimms, Mark&lt;/author&gt;&lt;author&gt;Ozimek, Quinten&lt;/author&gt;&lt;author&gt;Egnew, Alyssa&lt;/author&gt;&lt;author&gt;Yaghoubi, Hamid&lt;/author&gt;&lt;/authors&gt;&lt;/contributors&gt;&lt;added-date format="utc"&gt;1561995274&lt;/added-date&gt;&lt;ref-type name="Generic"&gt;13&lt;/ref-type&gt;&lt;dates&gt;&lt;year&gt;2017&lt;/year&gt;&lt;/dates&gt;&lt;rec-number&gt;211&lt;/rec-number&gt;&lt;publisher&gt;Florida Department of Business and Professional Regulation, Tallahassee, FL, USA&lt;/publisher&gt;&lt;last-updated-date format="utc"&gt;1561995274&lt;/last-updated-date&gt;&lt;/record&gt;&lt;/Cite&gt;&lt;/EndNote&gt;</w:instrText>
      </w:r>
      <w:r>
        <w:fldChar w:fldCharType="separate"/>
      </w:r>
      <w:r>
        <w:rPr>
          <w:noProof/>
        </w:rPr>
        <w:t>(Gurley et al. 2017)</w:t>
      </w:r>
      <w:r>
        <w:fldChar w:fldCharType="end"/>
      </w:r>
      <w:r>
        <w:t xml:space="preserve">. The report identified and recommended more profound studies on the premature failures of vinyl siding systems since Hurricane Irma was not a design level event </w:t>
      </w:r>
      <w:r>
        <w:fldChar w:fldCharType="begin"/>
      </w:r>
      <w:r>
        <w:instrText xml:space="preserve"> ADDIN EN.CITE &lt;EndNote&gt;&lt;Cite&gt;&lt;Author&gt;Prevatt&lt;/Author&gt;&lt;Year&gt;2018&lt;/Year&gt;&lt;RecNum&gt;0&lt;/RecNum&gt;&lt;IDText&gt;Final Report: Survey and Investigation of Buildings Damaged by Category  II, III, IV and V Hurricanes in FY 2017- 2018- Hurricane Irma 2017&lt;/IDText&gt;&lt;DisplayText&gt;(Prevatt et al. 2018)&lt;/DisplayText&gt;&lt;record&gt;&lt;titles&gt;&lt;title&gt;Final Report: Survey and Investigation of Buildings Damaged by Category  II, III, IV and V Hurricanes in FY 2017- 2018- Hurricane Irma 2017&lt;/title&gt;&lt;/titles&gt;&lt;contributors&gt;&lt;authors&gt;&lt;author&gt;Prevatt, David O.&lt;/author&gt;&lt;author&gt;Gurley, Kurtis R.&lt;/author&gt;&lt;author&gt;Roueche, David B.&lt;/author&gt;&lt;author&gt;Wong- Parodi, G.&lt;/author&gt;&lt;/authors&gt;&lt;/contributors&gt;&lt;added-date format="utc"&gt;1560870275&lt;/added-date&gt;&lt;ref-type name="Report"&gt;27&lt;/ref-type&gt;&lt;dates&gt;&lt;year&gt;2018&lt;/year&gt;&lt;/dates&gt;&lt;rec-number&gt;208&lt;/rec-number&gt;&lt;publisher&gt;University of Florida, Gainesville, FL.&lt;/publisher&gt;&lt;last-updated-date format="utc"&gt;1560870417&lt;/last-updated-date&gt;&lt;/record&gt;&lt;/Cite&gt;&lt;/EndNote&gt;</w:instrText>
      </w:r>
      <w:r>
        <w:fldChar w:fldCharType="separate"/>
      </w:r>
      <w:r>
        <w:rPr>
          <w:noProof/>
        </w:rPr>
        <w:t>(Prevatt et al. 2018)</w:t>
      </w:r>
      <w:r>
        <w:fldChar w:fldCharType="end"/>
      </w:r>
      <w:r>
        <w:t xml:space="preserve">. </w:t>
      </w:r>
    </w:p>
    <w:p w:rsidR="00182B4F" w:rsidRDefault="00182B4F" w:rsidP="00182B4F">
      <w:pPr>
        <w:pStyle w:val="Content"/>
      </w:pPr>
      <w:r>
        <w:t>Phase one of this project studied the performance of vinyl siding by combining datasets from observations of Hurricane Irma and Hurricane Michael. For Hurricane Michael, the performance of 125 homes with vinyl siding, vinyl soffit and fascia were quantified with respect to where the materials were located on the building, and the building orientation relative to the wind angles of attack. Data analysis identified 20% average vinyl siding detachment for 64 Pre-FBC buildings and a 10% average vinyl siding detachment for 64 Post-FBC buildings. The report also identified a moderate trend for increasing vinyl siding damage occurring at cornering wind angles of attack.</w:t>
      </w:r>
    </w:p>
    <w:p w:rsidR="00182B4F" w:rsidRPr="00B714AD" w:rsidRDefault="00182B4F" w:rsidP="00182B4F">
      <w:pPr>
        <w:pStyle w:val="Content"/>
      </w:pPr>
      <w:r>
        <w:t>In order to understand the observed failures and actual loading conditions, researchers fabricated a multi-chamber test bed to develop reasonable pressure equalization factor tests that replicate the testing performed on full scale buildings in the IBHS wind tunnel. Failure mechanisms and pressures will be studied and compared to those observed from Hurricane Irma and Hurricane Michael datasets. The testing of vinyl siding walls will be the second phase of this project and will be the catalyst in developing recommendations for current test approval methods.</w:t>
      </w:r>
    </w:p>
    <w:p w:rsidR="00182B4F" w:rsidRDefault="00182B4F" w:rsidP="00182B4F">
      <w:pPr>
        <w:pStyle w:val="Heading1"/>
      </w:pPr>
      <w:r>
        <w:t>Motivation and Purpose</w:t>
      </w:r>
    </w:p>
    <w:p w:rsidR="00182B4F" w:rsidRPr="005E1FD5" w:rsidRDefault="00182B4F" w:rsidP="009B363F">
      <w:pPr>
        <w:pStyle w:val="Content"/>
      </w:pPr>
      <w:r>
        <w:t xml:space="preserve">The motivation of this research is to develop more realistic pressure distributions across vinyl siding specimens </w:t>
      </w:r>
      <w:r w:rsidR="003F3FA3">
        <w:t>and</w:t>
      </w:r>
      <w:r>
        <w:t xml:space="preserve"> determine appropriate P</w:t>
      </w:r>
      <w:r w:rsidR="003F3FA3">
        <w:t xml:space="preserve">ressure </w:t>
      </w:r>
      <w:r>
        <w:t>E</w:t>
      </w:r>
      <w:r w:rsidR="003F3FA3">
        <w:t xml:space="preserve">qualization </w:t>
      </w:r>
      <w:r>
        <w:t>F</w:t>
      </w:r>
      <w:r w:rsidR="003F3FA3">
        <w:t>actor</w:t>
      </w:r>
      <w:r>
        <w:t xml:space="preserve">s. Experimental </w:t>
      </w:r>
      <w:r w:rsidR="003F3FA3">
        <w:t xml:space="preserve">tests using a </w:t>
      </w:r>
      <w:proofErr w:type="spellStart"/>
      <w:r>
        <w:t>spatio</w:t>
      </w:r>
      <w:proofErr w:type="spellEnd"/>
      <w:r>
        <w:t xml:space="preserve">-temporal wind pressure </w:t>
      </w:r>
      <w:r w:rsidR="003F3FA3">
        <w:t xml:space="preserve">loading actuator </w:t>
      </w:r>
      <w:r>
        <w:t>will produce these PEFs, which will inform as to whether failures observed in the field following Hurricanes Irma and Michael were premature. The research will advance current knowledge on spatiotemporal wind loading effects and will calibrate current test standards to more realistic approaches.</w:t>
      </w:r>
    </w:p>
    <w:p w:rsidR="002C01C4" w:rsidRDefault="002C01C4" w:rsidP="0031326C">
      <w:pPr>
        <w:pStyle w:val="Heading1"/>
      </w:pPr>
      <w:bookmarkStart w:id="9" w:name="_Toc12874492"/>
      <w:r>
        <w:t>Current Vinyl Siding Test Standards</w:t>
      </w:r>
      <w:bookmarkEnd w:id="9"/>
    </w:p>
    <w:p w:rsidR="002C01C4" w:rsidRDefault="002C01C4" w:rsidP="002C01C4">
      <w:pPr>
        <w:pStyle w:val="Content"/>
      </w:pPr>
      <w:r>
        <w:t xml:space="preserve">ASTM D3679 (2017) is the standard specification for rigid PVC/ vinyl siding. This document refers to ASTM D5206 (2013) for wind loading protocols to determine vinyl siding resistance. ASTM D5206 utilizes a step and hold loading methodology with increments of 5 </w:t>
      </w:r>
      <w:proofErr w:type="spellStart"/>
      <w:r>
        <w:t>psf</w:t>
      </w:r>
      <w:proofErr w:type="spellEnd"/>
      <w:r>
        <w:t xml:space="preserve"> uniform pressure increments. </w:t>
      </w:r>
      <w:r w:rsidRPr="006D2F5F">
        <w:t xml:space="preserve">The Wind Load Resistance Test Design Factors in </w:t>
      </w:r>
      <w:r w:rsidRPr="00541A3B">
        <w:t>Annex 1</w:t>
      </w:r>
      <w:r w:rsidRPr="006D2F5F">
        <w:t xml:space="preserve"> of ASTM D3679</w:t>
      </w:r>
      <w:r>
        <w:t xml:space="preserve"> utilize </w:t>
      </w:r>
      <w:r w:rsidR="00D93CE7">
        <w:t>pressure equalization factors (PEFs)</w:t>
      </w:r>
      <w:r>
        <w:t xml:space="preserve"> </w:t>
      </w:r>
      <w:r w:rsidR="00D93CE7">
        <w:t>which reduce</w:t>
      </w:r>
      <w:r>
        <w:t xml:space="preserve"> the design load. PEFs were developed due to discontinuities in vinyl siding which allow for airflow-through effects, enabling interaction between the cavity and the exterior of the cladding system. </w:t>
      </w:r>
      <w:r w:rsidRPr="00811DEB">
        <w:t>A reduction of 64% of the external wind pressure was recommended</w:t>
      </w:r>
      <w:r w:rsidR="00D93CE7" w:rsidRPr="00811DEB">
        <w:t xml:space="preserve"> by previous versions of ASTM D3679</w:t>
      </w:r>
      <w:r w:rsidR="003E76D8" w:rsidRPr="00811DEB">
        <w:t>,</w:t>
      </w:r>
      <w:r w:rsidRPr="00811DEB">
        <w:t xml:space="preserve"> and recently the standard changed to </w:t>
      </w:r>
      <w:r w:rsidR="00D93CE7" w:rsidRPr="00811DEB">
        <w:t xml:space="preserve">a </w:t>
      </w:r>
      <w:r w:rsidRPr="00811DEB">
        <w:t>50%</w:t>
      </w:r>
      <w:r w:rsidR="003E76D8">
        <w:t xml:space="preserve"> external pressure reduction</w:t>
      </w:r>
      <w:r w:rsidRPr="002C01C4">
        <w:t>.</w:t>
      </w:r>
      <w:r>
        <w:t xml:space="preserve"> Current test methods assume that uniform pressure tests replicate </w:t>
      </w:r>
      <w:r w:rsidR="003E76D8">
        <w:t xml:space="preserve">the same </w:t>
      </w:r>
      <w:r>
        <w:t>failure mechanisms, although wind realistic spatial and temporal variations are not replicated.</w:t>
      </w:r>
    </w:p>
    <w:p w:rsidR="002C01C4" w:rsidRPr="002C01C4" w:rsidRDefault="002C01C4" w:rsidP="002E4D47">
      <w:pPr>
        <w:pStyle w:val="Content"/>
      </w:pPr>
      <w:r>
        <w:t>In recent years, several studies have been conducted to develop more realistic</w:t>
      </w:r>
      <w:r w:rsidR="00D93CE7">
        <w:t xml:space="preserve"> non-uniform pressure</w:t>
      </w:r>
      <w:r>
        <w:t xml:space="preserve"> loading on vinyl siding systems</w:t>
      </w:r>
      <w:r w:rsidRPr="002C01C4">
        <w:t xml:space="preserve">. </w:t>
      </w:r>
      <w:r w:rsidRPr="005F2EAA">
        <w:t xml:space="preserve">The Insurance Institute </w:t>
      </w:r>
      <w:r w:rsidR="005F2EAA" w:rsidRPr="005F2EAA">
        <w:t>for</w:t>
      </w:r>
      <w:r w:rsidRPr="005F2EAA">
        <w:t xml:space="preserve"> Business and Home Safety (IBHS)</w:t>
      </w:r>
      <w:r>
        <w:t xml:space="preserve"> reported that external pressures on vinyl siding should only be reduced by approximately 30% </w:t>
      </w:r>
      <w:r>
        <w:fldChar w:fldCharType="begin">
          <w:fldData xml:space="preserve">PEVuZE5vdGU+PENpdGU+PEF1dGhvcj5Db3BlPC9BdXRob3I+PFllYXI+MjAxMjwvWWVhcj48UmVj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</w:fldData>
        </w:fldChar>
      </w:r>
      <w:r w:rsidR="00326605">
        <w:instrText xml:space="preserve"> ADDIN EN.CITE </w:instrText>
      </w:r>
      <w:r w:rsidR="00326605">
        <w:fldChar w:fldCharType="begin">
          <w:fldData xml:space="preserve">PEVuZE5vdGU+PENpdGU+PEF1dGhvcj5Db3BlPC9BdXRob3I+PFllYXI+MjAxMjwvWWVhcj48UmVj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</w:fldData>
        </w:fldChar>
      </w:r>
      <w:r w:rsidR="00326605">
        <w:instrText xml:space="preserve"> ADDIN EN.CITE.DATA </w:instrText>
      </w:r>
      <w:r w:rsidR="00326605">
        <w:fldChar w:fldCharType="end"/>
      </w:r>
      <w:r>
        <w:fldChar w:fldCharType="separate"/>
      </w:r>
      <w:r>
        <w:rPr>
          <w:noProof/>
        </w:rPr>
        <w:t>(Cope et al. 2012; Morrison and Cope 2015)</w:t>
      </w:r>
      <w:r>
        <w:fldChar w:fldCharType="end"/>
      </w:r>
      <w:r>
        <w:t xml:space="preserve">. Florida International University conducted testing which found that current design standards for vinyl siding can lead to local failures in smaller tributary areas such as the design of connections </w:t>
      </w:r>
      <w:r>
        <w:fldChar w:fldCharType="begin"/>
      </w:r>
      <w:r w:rsidR="00326605">
        <w:instrText xml:space="preserve"> ADDIN EN.CITE &lt;EndNote&gt;&lt;Cite&gt;&lt;Author&gt;Moravej &lt;/Author&gt;&lt;Year&gt;2016&lt;/Year&gt;&lt;RecNum&gt;0&lt;/RecNum&gt;&lt;IDText&gt;Experimental Assessment of Wind Loads on Vinyl Wall Siding&lt;/IDText&gt;&lt;DisplayText&gt;(Moravej  et al. 2016)&lt;/DisplayText&gt;&lt;record&gt;&lt;isbn&gt;2297-3362&lt;/isbn&gt;&lt;work-type&gt;Jour&lt;/work-type&gt;&lt;titles&gt;&lt;title&gt;Experimental Assessment of Wind Loads on Vinyl Wall Siding&lt;/title&gt;&lt;secondary-title&gt;Frontiers in Built Environment&lt;/secondary-title&gt;&lt;/titles&gt;&lt;pages&gt;35&lt;/pages&gt;&lt;contributors&gt;&lt;authors&gt;&lt;author&gt;Moravej ,  Mohammadtaghi ,&lt;/author&gt;&lt;author&gt;Zisis ,  Ioannis,&lt;/author&gt;&lt;author&gt;Chowdhury ,  Arindam Gan,&lt;/author&gt;&lt;author&gt;Irwin, Peter  ,&lt;/author&gt;&lt;author&gt;Hajra  ,   Bodhisatta,&lt;/author&gt;&lt;/authors&gt;&lt;/contributors&gt;&lt;added-date format="utc"&gt;1532529229&lt;/added-date&gt;&lt;ref-type name="Journal Article"&gt;17&lt;/ref-type&gt;&lt;dates&gt;&lt;year&gt;2016&lt;/year&gt;&lt;/dates&gt;&lt;rec-number&gt;8189&lt;/rec-number&gt;&lt;last-updated-date format="utc"&gt;1532529433&lt;/last-updated-date&gt;&lt;volume&gt;2&lt;/volume&gt;&lt;/record&gt;&lt;/Cite&gt;&lt;/EndNote&gt;</w:instrText>
      </w:r>
      <w:r>
        <w:fldChar w:fldCharType="separate"/>
      </w:r>
      <w:r>
        <w:rPr>
          <w:noProof/>
        </w:rPr>
        <w:t>(Moravej  et al. 2016)</w:t>
      </w:r>
      <w:r>
        <w:fldChar w:fldCharType="end"/>
      </w:r>
      <w:r>
        <w:t xml:space="preserve">. </w:t>
      </w:r>
      <w:proofErr w:type="spellStart"/>
      <w:r>
        <w:t>Multichamber</w:t>
      </w:r>
      <w:proofErr w:type="spellEnd"/>
      <w:r>
        <w:t xml:space="preserve"> testing at the University of West Ontario resulted in similar PEFs for vinyl siding walls than those observed by IBHS </w:t>
      </w:r>
      <w:r>
        <w:fldChar w:fldCharType="begin"/>
      </w:r>
      <w:r w:rsidR="00326605">
        <w:instrText xml:space="preserve"> ADDIN EN.CITE &lt;EndNote&gt;&lt;Cite&gt;&lt;Author&gt;Miller&lt;/Author&gt;&lt;Year&gt;2017&lt;/Year&gt;&lt;RecNum&gt;0&lt;/RecNum&gt;&lt;IDText&gt;A Multichamber, Pressure-Based Test Method to Determine Wind Loads on Air-Permeable, Multilayer Cladding Systems&lt;/IDText&gt;&lt;DisplayText&gt;(Miller et al. 2017)&lt;/DisplayText&gt;&lt;record&gt;&lt;isbn&gt;2297-3362&lt;/isbn&gt;&lt;work-type&gt;Jour&lt;/work-type&gt;&lt;titles&gt;&lt;title&gt;A Multichamber, Pressure-Based Test Method to Determine Wind Loads on Air-Permeable, Multilayer Cladding Systems&lt;/title&gt;&lt;secondary-title&gt;Frontiers in Built Environment&lt;/secondary-title&gt;&lt;/titles&gt;&lt;pages&gt;7&lt;/pages&gt;&lt;contributors&gt;&lt;authors&gt;&lt;author&gt;Miller, Connell Shamus&lt;/author&gt;&lt;author&gt;Kopp, Gregory A.&lt;/author&gt;&lt;author&gt;Morrison, Murray J.&lt;/author&gt;&lt;author&gt;Kemp, Gary&lt;/author&gt;&lt;author&gt;Drought, Nick&lt;/author&gt;&lt;/authors&gt;&lt;/contributors&gt;&lt;added-date format="utc"&gt;1529282652&lt;/added-date&gt;&lt;ref-type name="Journal Article"&gt;17&lt;/ref-type&gt;&lt;dates&gt;&lt;year&gt;2017&lt;/year&gt;&lt;/dates&gt;&lt;rec-number&gt;8183&lt;/rec-number&gt;&lt;last-updated-date format="utc"&gt;1529283094&lt;/last-updated-date&gt;&lt;volume&gt;3&lt;/volume&gt;&lt;/record&gt;&lt;/Cite&gt;&lt;/EndNote&gt;</w:instrText>
      </w:r>
      <w:r>
        <w:fldChar w:fldCharType="separate"/>
      </w:r>
      <w:r>
        <w:rPr>
          <w:noProof/>
        </w:rPr>
        <w:t>(Miller et al. 2017)</w:t>
      </w:r>
      <w:r>
        <w:fldChar w:fldCharType="end"/>
      </w:r>
      <w:r w:rsidR="003E76D8">
        <w:t>. Based on the current research observations, v</w:t>
      </w:r>
      <w:r>
        <w:t xml:space="preserve">inyl siding specimens which failed during Hurricane Irma and Hurricane Michael could have been exposed to actual design loads if a smaller load reduction should be implemented based on the past studies. </w:t>
      </w:r>
    </w:p>
    <w:p w:rsidR="009B363F" w:rsidRDefault="009B363F" w:rsidP="009B363F">
      <w:pPr>
        <w:pStyle w:val="Heading1"/>
        <w:numPr>
          <w:ilvl w:val="0"/>
          <w:numId w:val="30"/>
        </w:numPr>
      </w:pPr>
      <w:bookmarkStart w:id="10" w:name="_Toc12538074"/>
      <w:bookmarkStart w:id="11" w:name="_Toc12874494"/>
      <w:r>
        <w:t>Anticipated Budget and Justification</w:t>
      </w:r>
      <w:bookmarkEnd w:id="10"/>
    </w:p>
    <w:p w:rsidR="009B363F" w:rsidRPr="000C198A" w:rsidRDefault="009B363F" w:rsidP="009B363F">
      <w:pPr>
        <w:pStyle w:val="Content"/>
      </w:pPr>
      <w:r>
        <w:t>The UF is a land-grant institution that is today a large public university offering a full spectrum of educational opportunities. The Engineering School for Sustainable Infrastructure and Environment is working with Florida Technical College.</w:t>
      </w:r>
    </w:p>
    <w:p w:rsidR="009B363F" w:rsidRDefault="009B363F" w:rsidP="009B363F">
      <w:pPr>
        <w:pStyle w:val="Heading1"/>
        <w:ind w:left="720"/>
      </w:pPr>
      <w:bookmarkStart w:id="12" w:name="_Toc12538075"/>
      <w:r>
        <w:t>Budget Estimate</w:t>
      </w:r>
      <w:bookmarkEnd w:id="12"/>
      <w:r>
        <w:t xml:space="preserve"> </w:t>
      </w:r>
      <w:r w:rsidR="00DB56A1">
        <w:t>(To be Completed after receiving budge directive from FBC Staff)</w:t>
      </w:r>
    </w:p>
    <w:tbl>
      <w:tblPr>
        <w:tblStyle w:val="TableGrid"/>
        <w:tblW w:w="0" w:type="auto"/>
        <w:tblLook w:val="04A0" w:firstRow="1" w:lastRow="0" w:firstColumn="1" w:lastColumn="0" w:noHBand="0" w:noVBand="1"/>
      </w:tblPr>
      <w:tblGrid>
        <w:gridCol w:w="4675"/>
        <w:gridCol w:w="4675"/>
      </w:tblGrid>
      <w:tr w:rsidR="009B363F" w:rsidRPr="0095656D" w:rsidTr="00FF499A">
        <w:tc>
          <w:tcPr>
            <w:tcW w:w="4675" w:type="dxa"/>
          </w:tcPr>
          <w:p w:rsidR="009B363F" w:rsidRPr="0095656D" w:rsidRDefault="009B363F" w:rsidP="00FF499A">
            <w:pPr>
              <w:jc w:val="center"/>
              <w:rPr>
                <w:rFonts w:ascii="Times New Roman" w:hAnsi="Times New Roman" w:cs="Times New Roman"/>
              </w:rPr>
            </w:pPr>
            <w:r>
              <w:rPr>
                <w:rFonts w:ascii="Times New Roman" w:hAnsi="Times New Roman" w:cs="Times New Roman"/>
              </w:rPr>
              <w:t>Test agency budget</w:t>
            </w:r>
          </w:p>
        </w:tc>
        <w:tc>
          <w:tcPr>
            <w:tcW w:w="4675" w:type="dxa"/>
          </w:tcPr>
          <w:p w:rsidR="009B363F" w:rsidRPr="0095656D" w:rsidRDefault="009B363F" w:rsidP="00FF499A">
            <w:pPr>
              <w:jc w:val="center"/>
              <w:rPr>
                <w:rFonts w:ascii="Times New Roman" w:hAnsi="Times New Roman" w:cs="Times New Roman"/>
              </w:rPr>
            </w:pPr>
            <w:r w:rsidRPr="0095656D">
              <w:rPr>
                <w:rFonts w:ascii="Times New Roman" w:hAnsi="Times New Roman" w:cs="Times New Roman"/>
              </w:rPr>
              <w:t>UF Budget Breakdown</w:t>
            </w:r>
          </w:p>
        </w:tc>
      </w:tr>
      <w:tr w:rsidR="009B363F" w:rsidRPr="0095656D" w:rsidTr="00FF499A">
        <w:tc>
          <w:tcPr>
            <w:tcW w:w="4675" w:type="dxa"/>
          </w:tcPr>
          <w:p w:rsidR="009B363F" w:rsidRPr="0095656D" w:rsidRDefault="009B363F" w:rsidP="00FF499A"/>
        </w:tc>
        <w:tc>
          <w:tcPr>
            <w:tcW w:w="4675" w:type="dxa"/>
          </w:tcPr>
          <w:p w:rsidR="009B363F" w:rsidRPr="0095656D" w:rsidRDefault="009B363F" w:rsidP="00FF499A"/>
        </w:tc>
      </w:tr>
    </w:tbl>
    <w:p w:rsidR="009B363F" w:rsidRPr="0095656D" w:rsidRDefault="009B363F" w:rsidP="009B363F"/>
    <w:p w:rsidR="009B363F" w:rsidRPr="00027D87" w:rsidRDefault="009B363F" w:rsidP="009B363F"/>
    <w:p w:rsidR="009B363F" w:rsidRDefault="009B363F" w:rsidP="009B363F">
      <w:pPr>
        <w:pStyle w:val="Heading1"/>
        <w:ind w:left="720"/>
      </w:pPr>
      <w:bookmarkStart w:id="13" w:name="_Toc12538076"/>
      <w:r>
        <w:t>UF Budget Breakdown by Labor Hours</w:t>
      </w:r>
      <w:bookmarkEnd w:id="13"/>
    </w:p>
    <w:tbl>
      <w:tblPr>
        <w:tblStyle w:val="TableGrid"/>
        <w:tblW w:w="0" w:type="auto"/>
        <w:tblLook w:val="04A0" w:firstRow="1" w:lastRow="0" w:firstColumn="1" w:lastColumn="0" w:noHBand="0" w:noVBand="1"/>
      </w:tblPr>
      <w:tblGrid>
        <w:gridCol w:w="1772"/>
        <w:gridCol w:w="1044"/>
        <w:gridCol w:w="1314"/>
        <w:gridCol w:w="1311"/>
        <w:gridCol w:w="1317"/>
        <w:gridCol w:w="1290"/>
        <w:gridCol w:w="1302"/>
      </w:tblGrid>
      <w:tr w:rsidR="009B363F" w:rsidRPr="0095656D" w:rsidTr="00FF499A">
        <w:tc>
          <w:tcPr>
            <w:tcW w:w="1615" w:type="dxa"/>
          </w:tcPr>
          <w:p w:rsidR="009B363F" w:rsidRPr="0095656D" w:rsidRDefault="009B363F" w:rsidP="00FF499A">
            <w:pPr>
              <w:rPr>
                <w:b/>
              </w:rPr>
            </w:pPr>
            <w:r w:rsidRPr="0095656D">
              <w:rPr>
                <w:b/>
              </w:rPr>
              <w:t>Person</w:t>
            </w:r>
          </w:p>
        </w:tc>
        <w:tc>
          <w:tcPr>
            <w:tcW w:w="1055" w:type="dxa"/>
          </w:tcPr>
          <w:p w:rsidR="009B363F" w:rsidRPr="0095656D" w:rsidRDefault="009B363F" w:rsidP="00FF499A">
            <w:pPr>
              <w:rPr>
                <w:b/>
              </w:rPr>
            </w:pPr>
            <w:r w:rsidRPr="0095656D">
              <w:rPr>
                <w:b/>
              </w:rPr>
              <w:t>Hours</w:t>
            </w:r>
          </w:p>
        </w:tc>
        <w:tc>
          <w:tcPr>
            <w:tcW w:w="1336" w:type="dxa"/>
          </w:tcPr>
          <w:p w:rsidR="009B363F" w:rsidRPr="0095656D" w:rsidRDefault="009B363F" w:rsidP="00FF499A">
            <w:pPr>
              <w:jc w:val="center"/>
              <w:rPr>
                <w:b/>
              </w:rPr>
            </w:pPr>
            <w:r w:rsidRPr="0095656D">
              <w:rPr>
                <w:b/>
              </w:rPr>
              <w:t>Hourly Rate</w:t>
            </w:r>
          </w:p>
        </w:tc>
        <w:tc>
          <w:tcPr>
            <w:tcW w:w="1336" w:type="dxa"/>
          </w:tcPr>
          <w:p w:rsidR="009B363F" w:rsidRPr="0095656D" w:rsidRDefault="009B363F" w:rsidP="00FF499A">
            <w:pPr>
              <w:rPr>
                <w:b/>
              </w:rPr>
            </w:pPr>
            <w:r w:rsidRPr="0095656D">
              <w:rPr>
                <w:b/>
              </w:rPr>
              <w:t>Fringe</w:t>
            </w:r>
          </w:p>
        </w:tc>
        <w:tc>
          <w:tcPr>
            <w:tcW w:w="1336" w:type="dxa"/>
          </w:tcPr>
          <w:p w:rsidR="009B363F" w:rsidRPr="0095656D" w:rsidRDefault="009B363F" w:rsidP="00FF499A">
            <w:pPr>
              <w:rPr>
                <w:b/>
              </w:rPr>
            </w:pPr>
            <w:r w:rsidRPr="0095656D">
              <w:rPr>
                <w:b/>
              </w:rPr>
              <w:t>Tuition</w:t>
            </w:r>
          </w:p>
        </w:tc>
        <w:tc>
          <w:tcPr>
            <w:tcW w:w="1336" w:type="dxa"/>
          </w:tcPr>
          <w:p w:rsidR="009B363F" w:rsidRPr="0095656D" w:rsidRDefault="009B363F" w:rsidP="00FF499A">
            <w:pPr>
              <w:rPr>
                <w:b/>
              </w:rPr>
            </w:pPr>
            <w:r w:rsidRPr="0095656D">
              <w:rPr>
                <w:b/>
              </w:rPr>
              <w:t>IDC</w:t>
            </w:r>
          </w:p>
        </w:tc>
        <w:tc>
          <w:tcPr>
            <w:tcW w:w="1336" w:type="dxa"/>
          </w:tcPr>
          <w:p w:rsidR="009B363F" w:rsidRPr="0095656D" w:rsidRDefault="009B363F" w:rsidP="00FF499A">
            <w:pPr>
              <w:rPr>
                <w:b/>
              </w:rPr>
            </w:pPr>
            <w:r w:rsidRPr="0095656D">
              <w:rPr>
                <w:b/>
              </w:rPr>
              <w:t>Total</w:t>
            </w:r>
          </w:p>
        </w:tc>
      </w:tr>
      <w:tr w:rsidR="009B363F" w:rsidRPr="0095656D" w:rsidTr="00FF499A">
        <w:tc>
          <w:tcPr>
            <w:tcW w:w="1615" w:type="dxa"/>
          </w:tcPr>
          <w:p w:rsidR="009B363F" w:rsidRPr="0095656D" w:rsidRDefault="009B363F" w:rsidP="00FF499A">
            <w:r w:rsidRPr="0095656D">
              <w:t xml:space="preserve">D. </w:t>
            </w:r>
            <w:proofErr w:type="spellStart"/>
            <w:r w:rsidRPr="0095656D">
              <w:t>Prevatt</w:t>
            </w:r>
            <w:proofErr w:type="spellEnd"/>
          </w:p>
        </w:tc>
        <w:tc>
          <w:tcPr>
            <w:tcW w:w="1055" w:type="dxa"/>
          </w:tcPr>
          <w:p w:rsidR="009B363F" w:rsidRPr="0095656D" w:rsidRDefault="009B363F" w:rsidP="00FF499A"/>
        </w:tc>
        <w:tc>
          <w:tcPr>
            <w:tcW w:w="1336" w:type="dxa"/>
          </w:tcPr>
          <w:p w:rsidR="009B363F" w:rsidRPr="0095656D" w:rsidRDefault="009B363F" w:rsidP="00FF499A"/>
        </w:tc>
        <w:tc>
          <w:tcPr>
            <w:tcW w:w="1336" w:type="dxa"/>
          </w:tcPr>
          <w:p w:rsidR="009B363F" w:rsidRPr="0095656D" w:rsidRDefault="009B363F" w:rsidP="00FF499A"/>
        </w:tc>
        <w:tc>
          <w:tcPr>
            <w:tcW w:w="1336" w:type="dxa"/>
          </w:tcPr>
          <w:p w:rsidR="009B363F" w:rsidRPr="0095656D" w:rsidRDefault="009B363F" w:rsidP="00FF499A"/>
        </w:tc>
        <w:tc>
          <w:tcPr>
            <w:tcW w:w="1336" w:type="dxa"/>
          </w:tcPr>
          <w:p w:rsidR="009B363F" w:rsidRPr="0095656D" w:rsidRDefault="009B363F" w:rsidP="00FF499A"/>
        </w:tc>
        <w:tc>
          <w:tcPr>
            <w:tcW w:w="1336" w:type="dxa"/>
          </w:tcPr>
          <w:p w:rsidR="009B363F" w:rsidRPr="0095656D" w:rsidRDefault="009B363F" w:rsidP="00FF499A"/>
        </w:tc>
      </w:tr>
      <w:tr w:rsidR="009B363F" w:rsidRPr="0095656D" w:rsidTr="00FF499A">
        <w:tc>
          <w:tcPr>
            <w:tcW w:w="1615" w:type="dxa"/>
          </w:tcPr>
          <w:p w:rsidR="009B363F" w:rsidRPr="0095656D" w:rsidRDefault="009B363F" w:rsidP="00FF499A">
            <w:r w:rsidRPr="0095656D">
              <w:t>Admin Assistant</w:t>
            </w:r>
          </w:p>
        </w:tc>
        <w:tc>
          <w:tcPr>
            <w:tcW w:w="1055" w:type="dxa"/>
          </w:tcPr>
          <w:p w:rsidR="009B363F" w:rsidRPr="0095656D" w:rsidRDefault="009B363F" w:rsidP="00FF499A"/>
        </w:tc>
        <w:tc>
          <w:tcPr>
            <w:tcW w:w="1336" w:type="dxa"/>
          </w:tcPr>
          <w:p w:rsidR="009B363F" w:rsidRPr="0095656D" w:rsidRDefault="009B363F" w:rsidP="00FF499A"/>
        </w:tc>
        <w:tc>
          <w:tcPr>
            <w:tcW w:w="1336" w:type="dxa"/>
          </w:tcPr>
          <w:p w:rsidR="009B363F" w:rsidRPr="0095656D" w:rsidRDefault="009B363F" w:rsidP="00FF499A"/>
        </w:tc>
        <w:tc>
          <w:tcPr>
            <w:tcW w:w="1336" w:type="dxa"/>
          </w:tcPr>
          <w:p w:rsidR="009B363F" w:rsidRPr="0095656D" w:rsidRDefault="009B363F" w:rsidP="00FF499A"/>
        </w:tc>
        <w:tc>
          <w:tcPr>
            <w:tcW w:w="1336" w:type="dxa"/>
          </w:tcPr>
          <w:p w:rsidR="009B363F" w:rsidRPr="0095656D" w:rsidRDefault="009B363F" w:rsidP="00FF499A"/>
        </w:tc>
        <w:tc>
          <w:tcPr>
            <w:tcW w:w="1336" w:type="dxa"/>
          </w:tcPr>
          <w:p w:rsidR="009B363F" w:rsidRPr="0095656D" w:rsidRDefault="009B363F" w:rsidP="00FF499A"/>
        </w:tc>
      </w:tr>
      <w:tr w:rsidR="009B363F" w:rsidRPr="0095656D" w:rsidTr="00FF499A">
        <w:tc>
          <w:tcPr>
            <w:tcW w:w="1615" w:type="dxa"/>
          </w:tcPr>
          <w:p w:rsidR="009B363F" w:rsidRPr="0095656D" w:rsidRDefault="009B363F" w:rsidP="00FF499A">
            <w:r w:rsidRPr="0095656D">
              <w:t>Grad Student</w:t>
            </w:r>
          </w:p>
        </w:tc>
        <w:tc>
          <w:tcPr>
            <w:tcW w:w="1055" w:type="dxa"/>
          </w:tcPr>
          <w:p w:rsidR="009B363F" w:rsidRPr="0095656D" w:rsidRDefault="009B363F" w:rsidP="00FF499A"/>
        </w:tc>
        <w:tc>
          <w:tcPr>
            <w:tcW w:w="1336" w:type="dxa"/>
          </w:tcPr>
          <w:p w:rsidR="009B363F" w:rsidRPr="0095656D" w:rsidRDefault="009B363F" w:rsidP="00FF499A"/>
        </w:tc>
        <w:tc>
          <w:tcPr>
            <w:tcW w:w="1336" w:type="dxa"/>
          </w:tcPr>
          <w:p w:rsidR="009B363F" w:rsidRPr="0095656D" w:rsidRDefault="009B363F" w:rsidP="00FF499A"/>
        </w:tc>
        <w:tc>
          <w:tcPr>
            <w:tcW w:w="1336" w:type="dxa"/>
          </w:tcPr>
          <w:p w:rsidR="009B363F" w:rsidRPr="0095656D" w:rsidRDefault="009B363F" w:rsidP="00FF499A"/>
        </w:tc>
        <w:tc>
          <w:tcPr>
            <w:tcW w:w="1336" w:type="dxa"/>
          </w:tcPr>
          <w:p w:rsidR="009B363F" w:rsidRPr="0095656D" w:rsidRDefault="009B363F" w:rsidP="00FF499A"/>
        </w:tc>
        <w:tc>
          <w:tcPr>
            <w:tcW w:w="1336" w:type="dxa"/>
          </w:tcPr>
          <w:p w:rsidR="009B363F" w:rsidRPr="0095656D" w:rsidRDefault="009B363F" w:rsidP="00FF499A"/>
        </w:tc>
      </w:tr>
      <w:tr w:rsidR="009B363F" w:rsidRPr="0095656D" w:rsidTr="00FF499A">
        <w:tc>
          <w:tcPr>
            <w:tcW w:w="1615" w:type="dxa"/>
          </w:tcPr>
          <w:p w:rsidR="009B363F" w:rsidRPr="0095656D" w:rsidRDefault="009B363F" w:rsidP="00FF499A">
            <w:r w:rsidRPr="0095656D">
              <w:t>Undergraduate Students</w:t>
            </w:r>
          </w:p>
        </w:tc>
        <w:tc>
          <w:tcPr>
            <w:tcW w:w="1055" w:type="dxa"/>
          </w:tcPr>
          <w:p w:rsidR="009B363F" w:rsidRPr="0095656D" w:rsidRDefault="009B363F" w:rsidP="00FF499A"/>
        </w:tc>
        <w:tc>
          <w:tcPr>
            <w:tcW w:w="1336" w:type="dxa"/>
          </w:tcPr>
          <w:p w:rsidR="009B363F" w:rsidRPr="0095656D" w:rsidRDefault="009B363F" w:rsidP="00FF499A"/>
        </w:tc>
        <w:tc>
          <w:tcPr>
            <w:tcW w:w="1336" w:type="dxa"/>
          </w:tcPr>
          <w:p w:rsidR="009B363F" w:rsidRPr="0095656D" w:rsidRDefault="009B363F" w:rsidP="00FF499A"/>
        </w:tc>
        <w:tc>
          <w:tcPr>
            <w:tcW w:w="1336" w:type="dxa"/>
          </w:tcPr>
          <w:p w:rsidR="009B363F" w:rsidRPr="0095656D" w:rsidRDefault="009B363F" w:rsidP="00FF499A"/>
        </w:tc>
        <w:tc>
          <w:tcPr>
            <w:tcW w:w="1336" w:type="dxa"/>
          </w:tcPr>
          <w:p w:rsidR="009B363F" w:rsidRPr="0095656D" w:rsidRDefault="009B363F" w:rsidP="00FF499A"/>
        </w:tc>
        <w:tc>
          <w:tcPr>
            <w:tcW w:w="1336" w:type="dxa"/>
          </w:tcPr>
          <w:p w:rsidR="009B363F" w:rsidRPr="0095656D" w:rsidRDefault="009B363F" w:rsidP="00FF499A"/>
        </w:tc>
      </w:tr>
    </w:tbl>
    <w:p w:rsidR="009B363F" w:rsidRPr="00160872" w:rsidRDefault="009B363F" w:rsidP="009B363F"/>
    <w:bookmarkEnd w:id="11"/>
    <w:p w:rsidR="00D60146" w:rsidRPr="00D60146" w:rsidRDefault="00D60146" w:rsidP="00D60146"/>
    <w:p w:rsidR="005E1FD5" w:rsidRPr="00D60146" w:rsidRDefault="00160872" w:rsidP="00FF63F5">
      <w:pPr>
        <w:pStyle w:val="Heading1"/>
      </w:pPr>
      <w:bookmarkStart w:id="14" w:name="_Toc12874496"/>
      <w:r>
        <w:t>References</w:t>
      </w:r>
      <w:bookmarkEnd w:id="14"/>
    </w:p>
    <w:p w:rsidR="00326605" w:rsidRPr="00326605" w:rsidRDefault="005E1FD5" w:rsidP="00326605">
      <w:pPr>
        <w:pStyle w:val="EndNoteBibliography"/>
        <w:ind w:left="720" w:hanging="720"/>
        <w:rPr>
          <w:noProof/>
        </w:rPr>
      </w:pPr>
      <w:r>
        <w:rPr>
          <w:rFonts w:ascii="Times New Roman" w:hAnsi="Times New Roman" w:cs="Times New Roman"/>
        </w:rPr>
        <w:fldChar w:fldCharType="begin"/>
      </w:r>
      <w:r>
        <w:rPr>
          <w:rFonts w:ascii="Times New Roman" w:hAnsi="Times New Roman" w:cs="Times New Roman"/>
        </w:rPr>
        <w:instrText xml:space="preserve"> ADDIN EN.REFLIST </w:instrText>
      </w:r>
      <w:r>
        <w:rPr>
          <w:rFonts w:ascii="Times New Roman" w:hAnsi="Times New Roman" w:cs="Times New Roman"/>
        </w:rPr>
        <w:fldChar w:fldCharType="separate"/>
      </w:r>
      <w:r w:rsidR="00326605" w:rsidRPr="00326605">
        <w:rPr>
          <w:noProof/>
        </w:rPr>
        <w:t xml:space="preserve">Baradaranshoraka, M., Pinelli, J.-P., Gurley, K., Peng, X., and Zhao, M. (2017). "Hurricane wind versus storm surge damage in the context of a risk prediction model." </w:t>
      </w:r>
      <w:r w:rsidR="00326605" w:rsidRPr="00326605">
        <w:rPr>
          <w:i/>
          <w:noProof/>
        </w:rPr>
        <w:t>Journal of Structural Engineering</w:t>
      </w:r>
      <w:r w:rsidR="00326605" w:rsidRPr="00326605">
        <w:rPr>
          <w:noProof/>
        </w:rPr>
        <w:t>, 143(9), 04017103.</w:t>
      </w:r>
    </w:p>
    <w:p w:rsidR="00326605" w:rsidRPr="00326605" w:rsidRDefault="00326605" w:rsidP="00326605">
      <w:pPr>
        <w:pStyle w:val="EndNoteBibliography"/>
        <w:ind w:left="720" w:hanging="720"/>
        <w:rPr>
          <w:noProof/>
        </w:rPr>
      </w:pPr>
      <w:r w:rsidRPr="00326605">
        <w:rPr>
          <w:noProof/>
        </w:rPr>
        <w:t xml:space="preserve">Cope, A., Crandell, J., Johnston, D., Kochkin, V., Liu, Z., Stevig, L., and Reinhold, T. (2012). "Wind Loads on Components of Multi-Layer Wall Systems with Air-Permeable Exterior Cladding." </w:t>
      </w:r>
      <w:r w:rsidRPr="00326605">
        <w:rPr>
          <w:i/>
          <w:noProof/>
        </w:rPr>
        <w:t>Advances in Hurricane Engineering</w:t>
      </w:r>
      <w:r w:rsidRPr="00326605">
        <w:rPr>
          <w:noProof/>
        </w:rPr>
        <w:t>, American Society of Civil Engineers, 238-257.</w:t>
      </w:r>
    </w:p>
    <w:p w:rsidR="00326605" w:rsidRPr="00326605" w:rsidRDefault="00326605" w:rsidP="00326605">
      <w:pPr>
        <w:pStyle w:val="EndNoteBibliography"/>
        <w:ind w:left="720" w:hanging="720"/>
        <w:rPr>
          <w:noProof/>
        </w:rPr>
      </w:pPr>
      <w:r w:rsidRPr="00326605">
        <w:rPr>
          <w:noProof/>
        </w:rPr>
        <w:t>FEMA (2018). "Florida Mitigation Assessment Team - Hurricane Irma."Washington D.C.</w:t>
      </w:r>
    </w:p>
    <w:p w:rsidR="00326605" w:rsidRPr="00326605" w:rsidRDefault="00326605" w:rsidP="00326605">
      <w:pPr>
        <w:pStyle w:val="EndNoteBibliography"/>
        <w:ind w:left="720" w:hanging="720"/>
        <w:rPr>
          <w:noProof/>
        </w:rPr>
      </w:pPr>
      <w:r w:rsidRPr="00326605">
        <w:rPr>
          <w:noProof/>
        </w:rPr>
        <w:t>Gurley, K. R., Roueche, D. B., Wong-Parodi, G., Castillo-Perez, R., Mimms, M., Ozimek, Q., Egnew, A., and Yaghoubi, H. (2017). "Survey and Investigation of Buildings Damaged by Category III Hurricanes in FY 2016-17–Hurricane Matthew 2016." Florida Department of Business and Professional Regulation, Tallahassee, FL, USA.</w:t>
      </w:r>
    </w:p>
    <w:p w:rsidR="00326605" w:rsidRPr="00326605" w:rsidRDefault="00326605" w:rsidP="00326605">
      <w:pPr>
        <w:pStyle w:val="EndNoteBibliography"/>
        <w:ind w:left="720" w:hanging="720"/>
        <w:rPr>
          <w:noProof/>
        </w:rPr>
      </w:pPr>
      <w:r w:rsidRPr="00326605">
        <w:rPr>
          <w:noProof/>
        </w:rPr>
        <w:t xml:space="preserve">Miller, C. S., Kopp, G. A., Morrison, M. J., Kemp, G., and Drought, N. (2017). "A Multichamber, Pressure-Based Test Method to Determine Wind Loads on Air-Permeable, Multilayer Cladding Systems." </w:t>
      </w:r>
      <w:r w:rsidRPr="00326605">
        <w:rPr>
          <w:i/>
          <w:noProof/>
        </w:rPr>
        <w:t>Frontiers in Built Environment</w:t>
      </w:r>
      <w:r w:rsidRPr="00326605">
        <w:rPr>
          <w:noProof/>
        </w:rPr>
        <w:t>, 3, 7.</w:t>
      </w:r>
    </w:p>
    <w:p w:rsidR="00326605" w:rsidRPr="00326605" w:rsidRDefault="00326605" w:rsidP="00326605">
      <w:pPr>
        <w:pStyle w:val="EndNoteBibliography"/>
        <w:ind w:left="720" w:hanging="720"/>
        <w:rPr>
          <w:noProof/>
        </w:rPr>
      </w:pPr>
      <w:r w:rsidRPr="00326605">
        <w:rPr>
          <w:noProof/>
        </w:rPr>
        <w:t xml:space="preserve">Moravej , M., Zisis , I., Chowdhury , A. G., Irwin, P., and Hajra  , B. (2016). "Experimental Assessment of Wind Loads on Vinyl Wall Siding." </w:t>
      </w:r>
      <w:r w:rsidRPr="00326605">
        <w:rPr>
          <w:i/>
          <w:noProof/>
        </w:rPr>
        <w:t>Frontiers in Built Environment</w:t>
      </w:r>
      <w:r w:rsidRPr="00326605">
        <w:rPr>
          <w:noProof/>
        </w:rPr>
        <w:t>, 2, 35.</w:t>
      </w:r>
    </w:p>
    <w:p w:rsidR="00326605" w:rsidRPr="00326605" w:rsidRDefault="00326605" w:rsidP="00326605">
      <w:pPr>
        <w:pStyle w:val="EndNoteBibliography"/>
        <w:ind w:left="720" w:hanging="720"/>
        <w:rPr>
          <w:noProof/>
        </w:rPr>
      </w:pPr>
      <w:r w:rsidRPr="00326605">
        <w:rPr>
          <w:noProof/>
        </w:rPr>
        <w:t xml:space="preserve">Morrison, M. J., and Cope, A. D. (2015). "Wind performance and evaluation methods of multi-layered wall assemblies." </w:t>
      </w:r>
      <w:r w:rsidRPr="00326605">
        <w:rPr>
          <w:i/>
          <w:noProof/>
        </w:rPr>
        <w:t>Structures Congress 2015. Proceedings</w:t>
      </w:r>
      <w:r w:rsidRPr="00326605">
        <w:rPr>
          <w:noProof/>
        </w:rPr>
        <w:t>, 2735-2748.</w:t>
      </w:r>
    </w:p>
    <w:p w:rsidR="00326605" w:rsidRPr="00326605" w:rsidRDefault="00326605" w:rsidP="00326605">
      <w:pPr>
        <w:pStyle w:val="EndNoteBibliography"/>
        <w:ind w:left="720" w:hanging="720"/>
        <w:rPr>
          <w:noProof/>
        </w:rPr>
      </w:pPr>
      <w:r w:rsidRPr="00326605">
        <w:rPr>
          <w:noProof/>
        </w:rPr>
        <w:t>Prevatt, D. O., Gurley, K. R., Roueche, D. B., and Wong- Parodi, G. (2018). "Final Report: Survey and Investigation of Buildings Damaged by Category  II, III, IV and V Hurricanes in FY 2017- 2018- Hurricane Irma 2017." University of Florida, Gainesville, FL.</w:t>
      </w:r>
    </w:p>
    <w:p w:rsidR="00326605" w:rsidRPr="00326605" w:rsidRDefault="00326605" w:rsidP="00326605">
      <w:pPr>
        <w:pStyle w:val="EndNoteBibliography"/>
        <w:ind w:left="720" w:hanging="720"/>
        <w:rPr>
          <w:noProof/>
        </w:rPr>
      </w:pPr>
      <w:r w:rsidRPr="00326605">
        <w:rPr>
          <w:noProof/>
        </w:rPr>
        <w:t>Roueche, D., Cleary, J., Gurley, K., Marshall, J., Pinelli, J.-P., Prevatt, D., Smith, D., A  lipour, A., Angeles, K., Davis, B., Gonzalez, C., Lenjani, A., Mulchandani, H., Musetich, M., Salman, A., Kijewski-Correa, T., Robertson, I., and Mosalam, K. (2018). "StEER - Hurricane Michael: Field Assessment Team 1 (FAT-1) Early Access Reconnaissance Report (EARR)." DesignSafe-CI, ed.</w:t>
      </w:r>
    </w:p>
    <w:p w:rsidR="00326605" w:rsidRPr="00326605" w:rsidRDefault="00326605" w:rsidP="00326605">
      <w:pPr>
        <w:pStyle w:val="EndNoteBibliography"/>
        <w:ind w:left="720" w:hanging="720"/>
        <w:rPr>
          <w:noProof/>
        </w:rPr>
      </w:pPr>
      <w:r w:rsidRPr="00326605">
        <w:rPr>
          <w:noProof/>
        </w:rPr>
        <w:t>Spatial Networks (2017). "Fulcrum App for Android and IOS (Release Version 2.26)."</w:t>
      </w:r>
    </w:p>
    <w:p w:rsidR="00326605" w:rsidRPr="00326605" w:rsidRDefault="00326605" w:rsidP="00326605">
      <w:pPr>
        <w:pStyle w:val="EndNoteBibliography"/>
        <w:ind w:left="720" w:hanging="720"/>
        <w:rPr>
          <w:noProof/>
        </w:rPr>
      </w:pPr>
      <w:r w:rsidRPr="00326605">
        <w:rPr>
          <w:noProof/>
        </w:rPr>
        <w:t>Tamura, Y. (2012). "Aerodynamic database for low-rise buildings." Tokyo Polytechnic Institute, Global Center of Excellence Program.</w:t>
      </w:r>
    </w:p>
    <w:p w:rsidR="00326605" w:rsidRPr="00326605" w:rsidRDefault="00326605" w:rsidP="00326605">
      <w:pPr>
        <w:pStyle w:val="EndNoteBibliography"/>
        <w:ind w:left="720" w:hanging="720"/>
        <w:rPr>
          <w:noProof/>
        </w:rPr>
      </w:pPr>
      <w:r w:rsidRPr="00326605">
        <w:rPr>
          <w:noProof/>
        </w:rPr>
        <w:t xml:space="preserve">van de Lindt, J. W., Graettinger, A., Gupta, R., Skaggs, T., Pryor, S., and Fridley, K. J. (2007). "Performance of Wood-Frame Structures during Hurricane Katrina." </w:t>
      </w:r>
      <w:r w:rsidRPr="00326605">
        <w:rPr>
          <w:i/>
          <w:noProof/>
        </w:rPr>
        <w:t>Journal of Performance of Constructed Facilities</w:t>
      </w:r>
      <w:r w:rsidRPr="00326605">
        <w:rPr>
          <w:noProof/>
        </w:rPr>
        <w:t>, 21(2), 108-116.</w:t>
      </w:r>
    </w:p>
    <w:p w:rsidR="00DE5B30" w:rsidRPr="00490076" w:rsidRDefault="005E1FD5" w:rsidP="00FF63F5">
      <w:pPr>
        <w:rPr>
          <w:rFonts w:ascii="Times New Roman" w:hAnsi="Times New Roman" w:cs="Times New Roman"/>
        </w:rPr>
      </w:pPr>
      <w:r>
        <w:rPr>
          <w:rFonts w:ascii="Times New Roman" w:hAnsi="Times New Roman" w:cs="Times New Roman"/>
        </w:rPr>
        <w:fldChar w:fldCharType="end"/>
      </w:r>
    </w:p>
    <w:sectPr w:rsidR="00DE5B30" w:rsidRPr="00490076" w:rsidSect="00A017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03CD" w:rsidRDefault="005903CD" w:rsidP="00BB5531">
      <w:r>
        <w:separator/>
      </w:r>
    </w:p>
  </w:endnote>
  <w:endnote w:type="continuationSeparator" w:id="0">
    <w:p w:rsidR="005903CD" w:rsidRDefault="005903CD" w:rsidP="00BB5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03CD" w:rsidRDefault="005903CD" w:rsidP="00BB5531">
      <w:r>
        <w:separator/>
      </w:r>
    </w:p>
  </w:footnote>
  <w:footnote w:type="continuationSeparator" w:id="0">
    <w:p w:rsidR="005903CD" w:rsidRDefault="005903CD" w:rsidP="00BB5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7F39"/>
    <w:multiLevelType w:val="hybridMultilevel"/>
    <w:tmpl w:val="ED020A4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9703B2"/>
    <w:multiLevelType w:val="hybridMultilevel"/>
    <w:tmpl w:val="FB744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F03F2"/>
    <w:multiLevelType w:val="hybridMultilevel"/>
    <w:tmpl w:val="00D8E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8120F"/>
    <w:multiLevelType w:val="hybridMultilevel"/>
    <w:tmpl w:val="B78E3F34"/>
    <w:lvl w:ilvl="0" w:tplc="41C465AC">
      <w:start w:val="1"/>
      <w:numFmt w:val="lowerLetter"/>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76EF"/>
    <w:multiLevelType w:val="hybridMultilevel"/>
    <w:tmpl w:val="895E5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656DD6"/>
    <w:multiLevelType w:val="hybridMultilevel"/>
    <w:tmpl w:val="A8E01D48"/>
    <w:lvl w:ilvl="0" w:tplc="C73A814C">
      <w:start w:val="1"/>
      <w:numFmt w:val="low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55629"/>
    <w:multiLevelType w:val="hybridMultilevel"/>
    <w:tmpl w:val="6A442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28704A"/>
    <w:multiLevelType w:val="hybridMultilevel"/>
    <w:tmpl w:val="1298C7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0C20BC"/>
    <w:multiLevelType w:val="hybridMultilevel"/>
    <w:tmpl w:val="6FEE823E"/>
    <w:lvl w:ilvl="0" w:tplc="46160A1C">
      <w:start w:val="1"/>
      <w:numFmt w:val="decimal"/>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C5DB4"/>
    <w:multiLevelType w:val="hybridMultilevel"/>
    <w:tmpl w:val="45808D92"/>
    <w:lvl w:ilvl="0" w:tplc="7654D054">
      <w:start w:val="1"/>
      <w:numFmt w:val="lowerLetter"/>
      <w:suff w:val="space"/>
      <w:lvlText w:val="%1)"/>
      <w:lvlJc w:val="left"/>
      <w:pPr>
        <w:ind w:left="720" w:hanging="360"/>
      </w:pPr>
      <w:rPr>
        <w:rFonts w:hint="default"/>
      </w:rPr>
    </w:lvl>
    <w:lvl w:ilvl="1" w:tplc="04090019">
      <w:start w:val="1"/>
      <w:numFmt w:val="lowerLetter"/>
      <w:lvlText w:val="%2."/>
      <w:lvlJc w:val="left"/>
      <w:pPr>
        <w:ind w:left="2160" w:hanging="360"/>
      </w:pPr>
    </w:lvl>
    <w:lvl w:ilvl="2" w:tplc="9B36F374">
      <w:start w:val="1"/>
      <w:numFmt w:val="lowerRoman"/>
      <w:suff w:val="space"/>
      <w:lvlText w:val="%3."/>
      <w:lvlJc w:val="right"/>
      <w:pPr>
        <w:ind w:left="1800" w:hanging="72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8293610"/>
    <w:multiLevelType w:val="hybridMultilevel"/>
    <w:tmpl w:val="32B00F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892B40"/>
    <w:multiLevelType w:val="hybridMultilevel"/>
    <w:tmpl w:val="AAFE8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FC68F5"/>
    <w:multiLevelType w:val="hybridMultilevel"/>
    <w:tmpl w:val="A8A09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EC0AC6"/>
    <w:multiLevelType w:val="hybridMultilevel"/>
    <w:tmpl w:val="ED020A4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03A34E7"/>
    <w:multiLevelType w:val="hybridMultilevel"/>
    <w:tmpl w:val="7DB4C73A"/>
    <w:lvl w:ilvl="0" w:tplc="B7DCF202">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BD454B"/>
    <w:multiLevelType w:val="hybridMultilevel"/>
    <w:tmpl w:val="56E298B0"/>
    <w:lvl w:ilvl="0" w:tplc="167C19F6">
      <w:start w:val="1"/>
      <w:numFmt w:val="lowerLetter"/>
      <w:pStyle w:val="Content2"/>
      <w:lvlText w:val="%1."/>
      <w:lvlJc w:val="left"/>
      <w:pPr>
        <w:ind w:left="72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5468ED"/>
    <w:multiLevelType w:val="hybridMultilevel"/>
    <w:tmpl w:val="848089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CD0758"/>
    <w:multiLevelType w:val="hybridMultilevel"/>
    <w:tmpl w:val="ED020A4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00F08ED"/>
    <w:multiLevelType w:val="hybridMultilevel"/>
    <w:tmpl w:val="AD9A5AD4"/>
    <w:lvl w:ilvl="0" w:tplc="C406CEBE">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 w15:restartNumberingAfterBreak="0">
    <w:nsid w:val="52233E5D"/>
    <w:multiLevelType w:val="hybridMultilevel"/>
    <w:tmpl w:val="ED020A4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26F20BF"/>
    <w:multiLevelType w:val="hybridMultilevel"/>
    <w:tmpl w:val="DE667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E06721"/>
    <w:multiLevelType w:val="hybridMultilevel"/>
    <w:tmpl w:val="ED020A4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ECE3E1B"/>
    <w:multiLevelType w:val="hybridMultilevel"/>
    <w:tmpl w:val="C45EC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C15D98"/>
    <w:multiLevelType w:val="hybridMultilevel"/>
    <w:tmpl w:val="48E4A47A"/>
    <w:lvl w:ilvl="0" w:tplc="6FF8E4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A8D7C12"/>
    <w:multiLevelType w:val="hybridMultilevel"/>
    <w:tmpl w:val="47028E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16697B"/>
    <w:multiLevelType w:val="hybridMultilevel"/>
    <w:tmpl w:val="C68A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F9030A"/>
    <w:multiLevelType w:val="hybridMultilevel"/>
    <w:tmpl w:val="6FAC9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D30BC7"/>
    <w:multiLevelType w:val="hybridMultilevel"/>
    <w:tmpl w:val="F788A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B266A8"/>
    <w:multiLevelType w:val="hybridMultilevel"/>
    <w:tmpl w:val="79C276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22"/>
  </w:num>
  <w:num w:numId="4">
    <w:abstractNumId w:val="20"/>
  </w:num>
  <w:num w:numId="5">
    <w:abstractNumId w:val="26"/>
  </w:num>
  <w:num w:numId="6">
    <w:abstractNumId w:val="7"/>
  </w:num>
  <w:num w:numId="7">
    <w:abstractNumId w:val="4"/>
  </w:num>
  <w:num w:numId="8">
    <w:abstractNumId w:val="8"/>
  </w:num>
  <w:num w:numId="9">
    <w:abstractNumId w:val="27"/>
  </w:num>
  <w:num w:numId="10">
    <w:abstractNumId w:val="11"/>
  </w:num>
  <w:num w:numId="11">
    <w:abstractNumId w:val="23"/>
  </w:num>
  <w:num w:numId="12">
    <w:abstractNumId w:val="15"/>
  </w:num>
  <w:num w:numId="13">
    <w:abstractNumId w:val="28"/>
  </w:num>
  <w:num w:numId="14">
    <w:abstractNumId w:val="24"/>
  </w:num>
  <w:num w:numId="15">
    <w:abstractNumId w:val="5"/>
  </w:num>
  <w:num w:numId="16">
    <w:abstractNumId w:val="3"/>
  </w:num>
  <w:num w:numId="17">
    <w:abstractNumId w:val="14"/>
  </w:num>
  <w:num w:numId="18">
    <w:abstractNumId w:val="25"/>
  </w:num>
  <w:num w:numId="19">
    <w:abstractNumId w:val="10"/>
  </w:num>
  <w:num w:numId="20">
    <w:abstractNumId w:val="16"/>
  </w:num>
  <w:num w:numId="21">
    <w:abstractNumId w:val="6"/>
  </w:num>
  <w:num w:numId="22">
    <w:abstractNumId w:val="0"/>
  </w:num>
  <w:num w:numId="23">
    <w:abstractNumId w:val="13"/>
  </w:num>
  <w:num w:numId="24">
    <w:abstractNumId w:val="21"/>
  </w:num>
  <w:num w:numId="25">
    <w:abstractNumId w:val="17"/>
  </w:num>
  <w:num w:numId="26">
    <w:abstractNumId w:val="19"/>
  </w:num>
  <w:num w:numId="27">
    <w:abstractNumId w:val="2"/>
  </w:num>
  <w:num w:numId="28">
    <w:abstractNumId w:val="9"/>
  </w:num>
  <w:num w:numId="29">
    <w:abstractNumId w:val="18"/>
  </w:num>
  <w:num w:numId="3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SC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item db-id=&quot;prtdw92es29xs5eext2p0f0rxxz5t5fzf0xf&quot;&gt;Roueche&lt;record-ids&gt;&lt;item&gt;876&lt;/item&gt;&lt;item&gt;1164&lt;/item&gt;&lt;item&gt;1287&lt;/item&gt;&lt;item&gt;1309&lt;/item&gt;&lt;/record-ids&gt;&lt;/item&gt;&lt;/Libraries&gt;"/>
  </w:docVars>
  <w:rsids>
    <w:rsidRoot w:val="002A0093"/>
    <w:rsid w:val="00000713"/>
    <w:rsid w:val="000064C3"/>
    <w:rsid w:val="00006F76"/>
    <w:rsid w:val="00027D87"/>
    <w:rsid w:val="00043CBA"/>
    <w:rsid w:val="00045F24"/>
    <w:rsid w:val="00052A12"/>
    <w:rsid w:val="00071034"/>
    <w:rsid w:val="00090BF2"/>
    <w:rsid w:val="000A14AB"/>
    <w:rsid w:val="000E00C3"/>
    <w:rsid w:val="000E320A"/>
    <w:rsid w:val="000E5B1E"/>
    <w:rsid w:val="000F5C57"/>
    <w:rsid w:val="00113022"/>
    <w:rsid w:val="00124BFB"/>
    <w:rsid w:val="00142247"/>
    <w:rsid w:val="001469C4"/>
    <w:rsid w:val="00160012"/>
    <w:rsid w:val="00160872"/>
    <w:rsid w:val="0016541C"/>
    <w:rsid w:val="001714C6"/>
    <w:rsid w:val="00174A71"/>
    <w:rsid w:val="00182B4F"/>
    <w:rsid w:val="001846A6"/>
    <w:rsid w:val="001A6FC1"/>
    <w:rsid w:val="001B0CC5"/>
    <w:rsid w:val="001B315E"/>
    <w:rsid w:val="001C3FB8"/>
    <w:rsid w:val="001C4803"/>
    <w:rsid w:val="001D1E58"/>
    <w:rsid w:val="001E7C78"/>
    <w:rsid w:val="001F0132"/>
    <w:rsid w:val="00214104"/>
    <w:rsid w:val="00214D38"/>
    <w:rsid w:val="00215527"/>
    <w:rsid w:val="00220E76"/>
    <w:rsid w:val="00225FA0"/>
    <w:rsid w:val="0022641C"/>
    <w:rsid w:val="00236314"/>
    <w:rsid w:val="00247EA0"/>
    <w:rsid w:val="00250FE9"/>
    <w:rsid w:val="002518E4"/>
    <w:rsid w:val="002569E6"/>
    <w:rsid w:val="0027194A"/>
    <w:rsid w:val="00286BDE"/>
    <w:rsid w:val="002A0093"/>
    <w:rsid w:val="002A1407"/>
    <w:rsid w:val="002A745A"/>
    <w:rsid w:val="002C01C4"/>
    <w:rsid w:val="002C3202"/>
    <w:rsid w:val="002E4D47"/>
    <w:rsid w:val="0031061E"/>
    <w:rsid w:val="0031326C"/>
    <w:rsid w:val="0032093C"/>
    <w:rsid w:val="00320EF8"/>
    <w:rsid w:val="00326605"/>
    <w:rsid w:val="00327650"/>
    <w:rsid w:val="00343514"/>
    <w:rsid w:val="00344119"/>
    <w:rsid w:val="00350D11"/>
    <w:rsid w:val="0035781F"/>
    <w:rsid w:val="0037697E"/>
    <w:rsid w:val="003813EA"/>
    <w:rsid w:val="0038376F"/>
    <w:rsid w:val="003A381E"/>
    <w:rsid w:val="003B3281"/>
    <w:rsid w:val="003B469E"/>
    <w:rsid w:val="003C38DA"/>
    <w:rsid w:val="003D1158"/>
    <w:rsid w:val="003D6B70"/>
    <w:rsid w:val="003E76D8"/>
    <w:rsid w:val="003F3DC9"/>
    <w:rsid w:val="003F3FA3"/>
    <w:rsid w:val="004359CA"/>
    <w:rsid w:val="004529CF"/>
    <w:rsid w:val="0045550F"/>
    <w:rsid w:val="004702FB"/>
    <w:rsid w:val="00490076"/>
    <w:rsid w:val="004A70FB"/>
    <w:rsid w:val="004C01BC"/>
    <w:rsid w:val="004C1121"/>
    <w:rsid w:val="004C324D"/>
    <w:rsid w:val="004C70CD"/>
    <w:rsid w:val="004C7BF8"/>
    <w:rsid w:val="004D52DD"/>
    <w:rsid w:val="004E741D"/>
    <w:rsid w:val="00520515"/>
    <w:rsid w:val="00520D77"/>
    <w:rsid w:val="005244BD"/>
    <w:rsid w:val="00524908"/>
    <w:rsid w:val="00524D33"/>
    <w:rsid w:val="00541A3B"/>
    <w:rsid w:val="005421EC"/>
    <w:rsid w:val="00560D57"/>
    <w:rsid w:val="00565D1F"/>
    <w:rsid w:val="00576892"/>
    <w:rsid w:val="00577767"/>
    <w:rsid w:val="0058096B"/>
    <w:rsid w:val="005851F9"/>
    <w:rsid w:val="005903CD"/>
    <w:rsid w:val="005A052D"/>
    <w:rsid w:val="005B13E7"/>
    <w:rsid w:val="005B6979"/>
    <w:rsid w:val="005B6D6D"/>
    <w:rsid w:val="005D4412"/>
    <w:rsid w:val="005D7A23"/>
    <w:rsid w:val="005E15BD"/>
    <w:rsid w:val="005E1FD5"/>
    <w:rsid w:val="005F2EAA"/>
    <w:rsid w:val="005F7968"/>
    <w:rsid w:val="00634609"/>
    <w:rsid w:val="00636C22"/>
    <w:rsid w:val="00643EC9"/>
    <w:rsid w:val="00643FA8"/>
    <w:rsid w:val="00644266"/>
    <w:rsid w:val="00650BFA"/>
    <w:rsid w:val="00653066"/>
    <w:rsid w:val="00656F3C"/>
    <w:rsid w:val="00663336"/>
    <w:rsid w:val="00675663"/>
    <w:rsid w:val="00677FD4"/>
    <w:rsid w:val="0068137E"/>
    <w:rsid w:val="00686B46"/>
    <w:rsid w:val="00694C86"/>
    <w:rsid w:val="006A42A0"/>
    <w:rsid w:val="006A5583"/>
    <w:rsid w:val="006A6047"/>
    <w:rsid w:val="006B3CDE"/>
    <w:rsid w:val="006D2F5F"/>
    <w:rsid w:val="006D645F"/>
    <w:rsid w:val="006E08E2"/>
    <w:rsid w:val="00710474"/>
    <w:rsid w:val="00710843"/>
    <w:rsid w:val="00715B06"/>
    <w:rsid w:val="007240BA"/>
    <w:rsid w:val="00740C54"/>
    <w:rsid w:val="007471AF"/>
    <w:rsid w:val="007556E8"/>
    <w:rsid w:val="00756DBD"/>
    <w:rsid w:val="00762A06"/>
    <w:rsid w:val="00790637"/>
    <w:rsid w:val="00790E9A"/>
    <w:rsid w:val="0079360B"/>
    <w:rsid w:val="007A1683"/>
    <w:rsid w:val="007A2632"/>
    <w:rsid w:val="007B38FA"/>
    <w:rsid w:val="007E01A7"/>
    <w:rsid w:val="007E79AA"/>
    <w:rsid w:val="007F1E99"/>
    <w:rsid w:val="007F4C7B"/>
    <w:rsid w:val="007F519A"/>
    <w:rsid w:val="007F6BCE"/>
    <w:rsid w:val="00803E71"/>
    <w:rsid w:val="00811DEB"/>
    <w:rsid w:val="00821B0E"/>
    <w:rsid w:val="00827279"/>
    <w:rsid w:val="00832FB3"/>
    <w:rsid w:val="00843C75"/>
    <w:rsid w:val="00846F50"/>
    <w:rsid w:val="00854C1D"/>
    <w:rsid w:val="00854E98"/>
    <w:rsid w:val="00885583"/>
    <w:rsid w:val="00886347"/>
    <w:rsid w:val="0089007F"/>
    <w:rsid w:val="008A7A36"/>
    <w:rsid w:val="008B06F7"/>
    <w:rsid w:val="008B2939"/>
    <w:rsid w:val="008D7674"/>
    <w:rsid w:val="008E7B13"/>
    <w:rsid w:val="008F70EE"/>
    <w:rsid w:val="00904180"/>
    <w:rsid w:val="00923F84"/>
    <w:rsid w:val="0092750F"/>
    <w:rsid w:val="00954311"/>
    <w:rsid w:val="00954583"/>
    <w:rsid w:val="009622F2"/>
    <w:rsid w:val="00963DE1"/>
    <w:rsid w:val="00964F69"/>
    <w:rsid w:val="009804B6"/>
    <w:rsid w:val="00981FA9"/>
    <w:rsid w:val="00985108"/>
    <w:rsid w:val="009874D3"/>
    <w:rsid w:val="009B363F"/>
    <w:rsid w:val="009C56C7"/>
    <w:rsid w:val="009E15FC"/>
    <w:rsid w:val="009F3DCF"/>
    <w:rsid w:val="00A01761"/>
    <w:rsid w:val="00A02AB5"/>
    <w:rsid w:val="00A11176"/>
    <w:rsid w:val="00A22807"/>
    <w:rsid w:val="00A44760"/>
    <w:rsid w:val="00A4656D"/>
    <w:rsid w:val="00A75F2F"/>
    <w:rsid w:val="00A9502E"/>
    <w:rsid w:val="00AB03BE"/>
    <w:rsid w:val="00AB048A"/>
    <w:rsid w:val="00AC5210"/>
    <w:rsid w:val="00AD175D"/>
    <w:rsid w:val="00AD1D98"/>
    <w:rsid w:val="00AD2784"/>
    <w:rsid w:val="00AD7444"/>
    <w:rsid w:val="00AF340B"/>
    <w:rsid w:val="00B00B2A"/>
    <w:rsid w:val="00B05C43"/>
    <w:rsid w:val="00B06B79"/>
    <w:rsid w:val="00B17222"/>
    <w:rsid w:val="00B24217"/>
    <w:rsid w:val="00B3113C"/>
    <w:rsid w:val="00B337C4"/>
    <w:rsid w:val="00B41941"/>
    <w:rsid w:val="00B5795D"/>
    <w:rsid w:val="00B60BC4"/>
    <w:rsid w:val="00B714AD"/>
    <w:rsid w:val="00B801BE"/>
    <w:rsid w:val="00B95E79"/>
    <w:rsid w:val="00BA131E"/>
    <w:rsid w:val="00BB5531"/>
    <w:rsid w:val="00BC2540"/>
    <w:rsid w:val="00BD720F"/>
    <w:rsid w:val="00BE404B"/>
    <w:rsid w:val="00BE64CB"/>
    <w:rsid w:val="00BF21DF"/>
    <w:rsid w:val="00BF78E2"/>
    <w:rsid w:val="00C040F9"/>
    <w:rsid w:val="00C05D6A"/>
    <w:rsid w:val="00C25526"/>
    <w:rsid w:val="00C2703D"/>
    <w:rsid w:val="00C31B07"/>
    <w:rsid w:val="00C33C3A"/>
    <w:rsid w:val="00C47D91"/>
    <w:rsid w:val="00C6117D"/>
    <w:rsid w:val="00C63CED"/>
    <w:rsid w:val="00C70E29"/>
    <w:rsid w:val="00C85E8D"/>
    <w:rsid w:val="00CA1D63"/>
    <w:rsid w:val="00CA42DC"/>
    <w:rsid w:val="00CB343C"/>
    <w:rsid w:val="00CC126C"/>
    <w:rsid w:val="00CC324A"/>
    <w:rsid w:val="00CC32B7"/>
    <w:rsid w:val="00CE352E"/>
    <w:rsid w:val="00CE65E7"/>
    <w:rsid w:val="00D0177F"/>
    <w:rsid w:val="00D01ED5"/>
    <w:rsid w:val="00D1090E"/>
    <w:rsid w:val="00D1297F"/>
    <w:rsid w:val="00D37492"/>
    <w:rsid w:val="00D400DA"/>
    <w:rsid w:val="00D4359A"/>
    <w:rsid w:val="00D442C8"/>
    <w:rsid w:val="00D5596F"/>
    <w:rsid w:val="00D60146"/>
    <w:rsid w:val="00D636F4"/>
    <w:rsid w:val="00D63863"/>
    <w:rsid w:val="00D93CE7"/>
    <w:rsid w:val="00DA0B4D"/>
    <w:rsid w:val="00DB56A1"/>
    <w:rsid w:val="00DE5B30"/>
    <w:rsid w:val="00DF4A8A"/>
    <w:rsid w:val="00E20264"/>
    <w:rsid w:val="00E47C39"/>
    <w:rsid w:val="00E51DAF"/>
    <w:rsid w:val="00E55F68"/>
    <w:rsid w:val="00E673FD"/>
    <w:rsid w:val="00E7757E"/>
    <w:rsid w:val="00E80A4D"/>
    <w:rsid w:val="00E90147"/>
    <w:rsid w:val="00E97815"/>
    <w:rsid w:val="00E97870"/>
    <w:rsid w:val="00EB050F"/>
    <w:rsid w:val="00EB73F8"/>
    <w:rsid w:val="00EF5AB4"/>
    <w:rsid w:val="00F068EB"/>
    <w:rsid w:val="00F6068F"/>
    <w:rsid w:val="00F74562"/>
    <w:rsid w:val="00F82369"/>
    <w:rsid w:val="00F85823"/>
    <w:rsid w:val="00F94296"/>
    <w:rsid w:val="00F97568"/>
    <w:rsid w:val="00FA0E22"/>
    <w:rsid w:val="00FA692D"/>
    <w:rsid w:val="00FB67ED"/>
    <w:rsid w:val="00FC78ED"/>
    <w:rsid w:val="00FD3E1F"/>
    <w:rsid w:val="00FD6A54"/>
    <w:rsid w:val="00FE14FC"/>
    <w:rsid w:val="00FF2408"/>
    <w:rsid w:val="00FF499A"/>
    <w:rsid w:val="00FF6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4E2881"/>
  <w14:defaultImageDpi w14:val="300"/>
  <w15:docId w15:val="{9C789A31-25C5-AC42-B823-83AF7BE8D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ListParagraph"/>
    <w:next w:val="Normal"/>
    <w:link w:val="Heading1Char"/>
    <w:uiPriority w:val="9"/>
    <w:qFormat/>
    <w:rsid w:val="00D442C8"/>
    <w:pPr>
      <w:numPr>
        <w:numId w:val="8"/>
      </w:numPr>
      <w:spacing w:before="240" w:after="240"/>
      <w:ind w:left="360"/>
      <w:jc w:val="both"/>
      <w:outlineLvl w:val="0"/>
    </w:pPr>
    <w:rPr>
      <w:rFonts w:ascii="Times New Roman" w:hAnsi="Times New Roman" w:cs="Times New Roman"/>
      <w:b/>
    </w:rPr>
  </w:style>
  <w:style w:type="paragraph" w:styleId="Heading2">
    <w:name w:val="heading 2"/>
    <w:basedOn w:val="Content2"/>
    <w:next w:val="Normal"/>
    <w:link w:val="Heading2Char"/>
    <w:uiPriority w:val="9"/>
    <w:unhideWhenUsed/>
    <w:qFormat/>
    <w:rsid w:val="00160872"/>
    <w:pPr>
      <w:numPr>
        <w:numId w:val="15"/>
      </w:numPr>
      <w:spacing w:before="0" w:after="0"/>
      <w:outlineLvl w:val="1"/>
    </w:pPr>
  </w:style>
  <w:style w:type="paragraph" w:styleId="Heading3">
    <w:name w:val="heading 3"/>
    <w:basedOn w:val="ListParagraph"/>
    <w:next w:val="Normal"/>
    <w:link w:val="Heading3Char"/>
    <w:uiPriority w:val="9"/>
    <w:unhideWhenUsed/>
    <w:qFormat/>
    <w:rsid w:val="00160872"/>
    <w:pPr>
      <w:numPr>
        <w:numId w:val="16"/>
      </w:numPr>
      <w:jc w:val="both"/>
      <w:outlineLvl w:val="2"/>
    </w:pPr>
    <w:rPr>
      <w:rFonts w:ascii="Times New Roman" w:hAnsi="Times New Roman" w:cs="Times New Roman"/>
    </w:rPr>
  </w:style>
  <w:style w:type="paragraph" w:styleId="Heading4">
    <w:name w:val="heading 4"/>
    <w:basedOn w:val="Content"/>
    <w:next w:val="Normal"/>
    <w:link w:val="Heading4Char"/>
    <w:uiPriority w:val="9"/>
    <w:unhideWhenUsed/>
    <w:qFormat/>
    <w:rsid w:val="00160872"/>
    <w:pPr>
      <w:numPr>
        <w:numId w:val="17"/>
      </w:numPr>
      <w:spacing w:after="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54583"/>
    <w:rPr>
      <w:sz w:val="18"/>
      <w:szCs w:val="18"/>
    </w:rPr>
  </w:style>
  <w:style w:type="paragraph" w:styleId="CommentText">
    <w:name w:val="annotation text"/>
    <w:basedOn w:val="Normal"/>
    <w:link w:val="CommentTextChar"/>
    <w:uiPriority w:val="99"/>
    <w:semiHidden/>
    <w:unhideWhenUsed/>
    <w:rsid w:val="00954583"/>
  </w:style>
  <w:style w:type="character" w:customStyle="1" w:styleId="CommentTextChar">
    <w:name w:val="Comment Text Char"/>
    <w:basedOn w:val="DefaultParagraphFont"/>
    <w:link w:val="CommentText"/>
    <w:uiPriority w:val="99"/>
    <w:semiHidden/>
    <w:rsid w:val="00954583"/>
  </w:style>
  <w:style w:type="paragraph" w:styleId="CommentSubject">
    <w:name w:val="annotation subject"/>
    <w:basedOn w:val="CommentText"/>
    <w:next w:val="CommentText"/>
    <w:link w:val="CommentSubjectChar"/>
    <w:uiPriority w:val="99"/>
    <w:semiHidden/>
    <w:unhideWhenUsed/>
    <w:rsid w:val="00954583"/>
    <w:rPr>
      <w:b/>
      <w:bCs/>
      <w:sz w:val="20"/>
      <w:szCs w:val="20"/>
    </w:rPr>
  </w:style>
  <w:style w:type="character" w:customStyle="1" w:styleId="CommentSubjectChar">
    <w:name w:val="Comment Subject Char"/>
    <w:basedOn w:val="CommentTextChar"/>
    <w:link w:val="CommentSubject"/>
    <w:uiPriority w:val="99"/>
    <w:semiHidden/>
    <w:rsid w:val="00954583"/>
    <w:rPr>
      <w:b/>
      <w:bCs/>
      <w:sz w:val="20"/>
      <w:szCs w:val="20"/>
    </w:rPr>
  </w:style>
  <w:style w:type="paragraph" w:styleId="BalloonText">
    <w:name w:val="Balloon Text"/>
    <w:basedOn w:val="Normal"/>
    <w:link w:val="BalloonTextChar"/>
    <w:uiPriority w:val="99"/>
    <w:semiHidden/>
    <w:unhideWhenUsed/>
    <w:rsid w:val="009545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4583"/>
    <w:rPr>
      <w:rFonts w:ascii="Lucida Grande" w:hAnsi="Lucida Grande" w:cs="Lucida Grande"/>
      <w:sz w:val="18"/>
      <w:szCs w:val="18"/>
    </w:rPr>
  </w:style>
  <w:style w:type="paragraph" w:styleId="Caption">
    <w:name w:val="caption"/>
    <w:basedOn w:val="Normal"/>
    <w:next w:val="Normal"/>
    <w:uiPriority w:val="35"/>
    <w:unhideWhenUsed/>
    <w:qFormat/>
    <w:rsid w:val="00A02AB5"/>
    <w:pPr>
      <w:spacing w:after="200"/>
    </w:pPr>
    <w:rPr>
      <w:b/>
      <w:bCs/>
      <w:color w:val="4F81BD" w:themeColor="accent1"/>
      <w:sz w:val="18"/>
      <w:szCs w:val="18"/>
    </w:rPr>
  </w:style>
  <w:style w:type="paragraph" w:styleId="Revision">
    <w:name w:val="Revision"/>
    <w:hidden/>
    <w:uiPriority w:val="99"/>
    <w:semiHidden/>
    <w:rsid w:val="00AD175D"/>
  </w:style>
  <w:style w:type="character" w:styleId="Hyperlink">
    <w:name w:val="Hyperlink"/>
    <w:basedOn w:val="DefaultParagraphFont"/>
    <w:uiPriority w:val="99"/>
    <w:unhideWhenUsed/>
    <w:rsid w:val="008E7B13"/>
    <w:rPr>
      <w:color w:val="0000FF" w:themeColor="hyperlink"/>
      <w:u w:val="single"/>
    </w:rPr>
  </w:style>
  <w:style w:type="paragraph" w:styleId="ListParagraph">
    <w:name w:val="List Paragraph"/>
    <w:basedOn w:val="Normal"/>
    <w:link w:val="ListParagraphChar"/>
    <w:uiPriority w:val="34"/>
    <w:qFormat/>
    <w:rsid w:val="00A11176"/>
    <w:pPr>
      <w:ind w:left="720"/>
      <w:contextualSpacing/>
    </w:pPr>
  </w:style>
  <w:style w:type="character" w:customStyle="1" w:styleId="UnresolvedMention1">
    <w:name w:val="Unresolved Mention1"/>
    <w:basedOn w:val="DefaultParagraphFont"/>
    <w:uiPriority w:val="99"/>
    <w:rsid w:val="006D2F5F"/>
    <w:rPr>
      <w:color w:val="605E5C"/>
      <w:shd w:val="clear" w:color="auto" w:fill="E1DFDD"/>
    </w:rPr>
  </w:style>
  <w:style w:type="paragraph" w:customStyle="1" w:styleId="EndNoteBibliographyTitle">
    <w:name w:val="EndNote Bibliography Title"/>
    <w:basedOn w:val="Normal"/>
    <w:link w:val="EndNoteBibliographyTitleChar"/>
    <w:rsid w:val="00821B0E"/>
    <w:pPr>
      <w:jc w:val="center"/>
    </w:pPr>
    <w:rPr>
      <w:rFonts w:ascii="Cambria" w:hAnsi="Cambria"/>
    </w:rPr>
  </w:style>
  <w:style w:type="character" w:customStyle="1" w:styleId="EndNoteBibliographyTitleChar">
    <w:name w:val="EndNote Bibliography Title Char"/>
    <w:basedOn w:val="DefaultParagraphFont"/>
    <w:link w:val="EndNoteBibliographyTitle"/>
    <w:rsid w:val="00821B0E"/>
    <w:rPr>
      <w:rFonts w:ascii="Cambria" w:hAnsi="Cambria"/>
    </w:rPr>
  </w:style>
  <w:style w:type="paragraph" w:customStyle="1" w:styleId="EndNoteBibliography">
    <w:name w:val="EndNote Bibliography"/>
    <w:basedOn w:val="Normal"/>
    <w:link w:val="EndNoteBibliographyChar"/>
    <w:rsid w:val="00821B0E"/>
    <w:rPr>
      <w:rFonts w:ascii="Cambria" w:hAnsi="Cambria"/>
    </w:rPr>
  </w:style>
  <w:style w:type="character" w:customStyle="1" w:styleId="EndNoteBibliographyChar">
    <w:name w:val="EndNote Bibliography Char"/>
    <w:basedOn w:val="DefaultParagraphFont"/>
    <w:link w:val="EndNoteBibliography"/>
    <w:rsid w:val="00821B0E"/>
    <w:rPr>
      <w:rFonts w:ascii="Cambria" w:hAnsi="Cambria"/>
    </w:rPr>
  </w:style>
  <w:style w:type="paragraph" w:styleId="Header">
    <w:name w:val="header"/>
    <w:basedOn w:val="Normal"/>
    <w:link w:val="HeaderChar"/>
    <w:uiPriority w:val="99"/>
    <w:unhideWhenUsed/>
    <w:rsid w:val="00BB5531"/>
    <w:pPr>
      <w:tabs>
        <w:tab w:val="center" w:pos="4680"/>
        <w:tab w:val="right" w:pos="9360"/>
      </w:tabs>
    </w:pPr>
  </w:style>
  <w:style w:type="character" w:customStyle="1" w:styleId="HeaderChar">
    <w:name w:val="Header Char"/>
    <w:basedOn w:val="DefaultParagraphFont"/>
    <w:link w:val="Header"/>
    <w:uiPriority w:val="99"/>
    <w:rsid w:val="00BB5531"/>
  </w:style>
  <w:style w:type="paragraph" w:styleId="Footer">
    <w:name w:val="footer"/>
    <w:basedOn w:val="Normal"/>
    <w:link w:val="FooterChar"/>
    <w:uiPriority w:val="99"/>
    <w:unhideWhenUsed/>
    <w:rsid w:val="00BB5531"/>
    <w:pPr>
      <w:tabs>
        <w:tab w:val="center" w:pos="4680"/>
        <w:tab w:val="right" w:pos="9360"/>
      </w:tabs>
    </w:pPr>
  </w:style>
  <w:style w:type="character" w:customStyle="1" w:styleId="FooterChar">
    <w:name w:val="Footer Char"/>
    <w:basedOn w:val="DefaultParagraphFont"/>
    <w:link w:val="Footer"/>
    <w:uiPriority w:val="99"/>
    <w:rsid w:val="00BB5531"/>
  </w:style>
  <w:style w:type="paragraph" w:styleId="NormalWeb">
    <w:name w:val="Normal (Web)"/>
    <w:basedOn w:val="Normal"/>
    <w:uiPriority w:val="99"/>
    <w:semiHidden/>
    <w:unhideWhenUsed/>
    <w:rsid w:val="00BC2540"/>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9"/>
    <w:rsid w:val="00D442C8"/>
    <w:rPr>
      <w:rFonts w:ascii="Times New Roman" w:hAnsi="Times New Roman" w:cs="Times New Roman"/>
      <w:b/>
    </w:rPr>
  </w:style>
  <w:style w:type="paragraph" w:customStyle="1" w:styleId="Content">
    <w:name w:val="Content"/>
    <w:basedOn w:val="Normal"/>
    <w:link w:val="ContentChar"/>
    <w:qFormat/>
    <w:rsid w:val="00027D87"/>
    <w:pPr>
      <w:spacing w:after="240"/>
      <w:jc w:val="both"/>
    </w:pPr>
    <w:rPr>
      <w:rFonts w:ascii="Times New Roman" w:hAnsi="Times New Roman" w:cs="Times New Roman"/>
    </w:rPr>
  </w:style>
  <w:style w:type="paragraph" w:customStyle="1" w:styleId="Content2">
    <w:name w:val="Content 2"/>
    <w:basedOn w:val="ListParagraph"/>
    <w:link w:val="Content2Char"/>
    <w:rsid w:val="00756DBD"/>
    <w:pPr>
      <w:numPr>
        <w:numId w:val="12"/>
      </w:numPr>
      <w:spacing w:before="240" w:after="240"/>
      <w:jc w:val="both"/>
    </w:pPr>
    <w:rPr>
      <w:rFonts w:ascii="Times New Roman" w:hAnsi="Times New Roman" w:cs="Times New Roman"/>
    </w:rPr>
  </w:style>
  <w:style w:type="character" w:customStyle="1" w:styleId="ContentChar">
    <w:name w:val="Content Char"/>
    <w:basedOn w:val="DefaultParagraphFont"/>
    <w:link w:val="Content"/>
    <w:rsid w:val="00027D87"/>
    <w:rPr>
      <w:rFonts w:ascii="Times New Roman" w:hAnsi="Times New Roman" w:cs="Times New Roman"/>
    </w:rPr>
  </w:style>
  <w:style w:type="character" w:customStyle="1" w:styleId="Heading2Char">
    <w:name w:val="Heading 2 Char"/>
    <w:basedOn w:val="DefaultParagraphFont"/>
    <w:link w:val="Heading2"/>
    <w:uiPriority w:val="9"/>
    <w:rsid w:val="00160872"/>
    <w:rPr>
      <w:rFonts w:ascii="Times New Roman" w:hAnsi="Times New Roman" w:cs="Times New Roman"/>
    </w:rPr>
  </w:style>
  <w:style w:type="character" w:customStyle="1" w:styleId="ListParagraphChar">
    <w:name w:val="List Paragraph Char"/>
    <w:basedOn w:val="DefaultParagraphFont"/>
    <w:link w:val="ListParagraph"/>
    <w:uiPriority w:val="34"/>
    <w:rsid w:val="0031326C"/>
  </w:style>
  <w:style w:type="character" w:customStyle="1" w:styleId="Content2Char">
    <w:name w:val="Content 2 Char"/>
    <w:basedOn w:val="ListParagraphChar"/>
    <w:link w:val="Content2"/>
    <w:rsid w:val="00756DBD"/>
    <w:rPr>
      <w:rFonts w:ascii="Times New Roman" w:hAnsi="Times New Roman" w:cs="Times New Roman"/>
    </w:rPr>
  </w:style>
  <w:style w:type="character" w:customStyle="1" w:styleId="Heading3Char">
    <w:name w:val="Heading 3 Char"/>
    <w:basedOn w:val="DefaultParagraphFont"/>
    <w:link w:val="Heading3"/>
    <w:uiPriority w:val="9"/>
    <w:rsid w:val="00160872"/>
    <w:rPr>
      <w:rFonts w:ascii="Times New Roman" w:hAnsi="Times New Roman" w:cs="Times New Roman"/>
    </w:rPr>
  </w:style>
  <w:style w:type="character" w:customStyle="1" w:styleId="Heading4Char">
    <w:name w:val="Heading 4 Char"/>
    <w:basedOn w:val="DefaultParagraphFont"/>
    <w:link w:val="Heading4"/>
    <w:uiPriority w:val="9"/>
    <w:rsid w:val="00160872"/>
    <w:rPr>
      <w:rFonts w:ascii="Times New Roman" w:hAnsi="Times New Roman" w:cs="Times New Roman"/>
    </w:rPr>
  </w:style>
  <w:style w:type="table" w:styleId="TableGrid">
    <w:name w:val="Table Grid"/>
    <w:basedOn w:val="TableNormal"/>
    <w:uiPriority w:val="59"/>
    <w:rsid w:val="00160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ofscopeofwork">
    <w:name w:val="list of scope of work"/>
    <w:basedOn w:val="Heading2"/>
    <w:link w:val="listofscopeofworkChar"/>
    <w:rsid w:val="00A44760"/>
  </w:style>
  <w:style w:type="paragraph" w:customStyle="1" w:styleId="listofdeliverables">
    <w:name w:val="list of deliverables"/>
    <w:basedOn w:val="Heading3"/>
    <w:link w:val="listofdeliverablesChar"/>
    <w:rsid w:val="00A44760"/>
  </w:style>
  <w:style w:type="character" w:customStyle="1" w:styleId="listofscopeofworkChar">
    <w:name w:val="list of scope of work Char"/>
    <w:basedOn w:val="Heading2Char"/>
    <w:link w:val="listofscopeofwork"/>
    <w:rsid w:val="00A44760"/>
    <w:rPr>
      <w:rFonts w:ascii="Times New Roman" w:hAnsi="Times New Roman" w:cs="Times New Roman"/>
    </w:rPr>
  </w:style>
  <w:style w:type="paragraph" w:styleId="TOCHeading">
    <w:name w:val="TOC Heading"/>
    <w:basedOn w:val="Heading1"/>
    <w:next w:val="Normal"/>
    <w:uiPriority w:val="39"/>
    <w:unhideWhenUsed/>
    <w:qFormat/>
    <w:rsid w:val="003B469E"/>
    <w:pPr>
      <w:keepNext/>
      <w:keepLines/>
      <w:numPr>
        <w:numId w:val="0"/>
      </w:numPr>
      <w:spacing w:after="0" w:line="259" w:lineRule="auto"/>
      <w:contextualSpacing w:val="0"/>
      <w:jc w:val="left"/>
      <w:outlineLvl w:val="9"/>
    </w:pPr>
    <w:rPr>
      <w:rFonts w:asciiTheme="majorHAnsi" w:eastAsiaTheme="majorEastAsia" w:hAnsiTheme="majorHAnsi" w:cstheme="majorBidi"/>
      <w:b w:val="0"/>
      <w:color w:val="365F91" w:themeColor="accent1" w:themeShade="BF"/>
      <w:sz w:val="32"/>
      <w:szCs w:val="32"/>
    </w:rPr>
  </w:style>
  <w:style w:type="character" w:customStyle="1" w:styleId="listofdeliverablesChar">
    <w:name w:val="list of deliverables Char"/>
    <w:basedOn w:val="Heading3Char"/>
    <w:link w:val="listofdeliverables"/>
    <w:rsid w:val="00A44760"/>
    <w:rPr>
      <w:rFonts w:ascii="Times New Roman" w:hAnsi="Times New Roman" w:cs="Times New Roman"/>
    </w:rPr>
  </w:style>
  <w:style w:type="paragraph" w:styleId="TOC1">
    <w:name w:val="toc 1"/>
    <w:basedOn w:val="Normal"/>
    <w:next w:val="Normal"/>
    <w:autoRedefine/>
    <w:uiPriority w:val="39"/>
    <w:unhideWhenUsed/>
    <w:rsid w:val="003B469E"/>
    <w:pPr>
      <w:spacing w:after="100"/>
    </w:pPr>
  </w:style>
  <w:style w:type="paragraph" w:styleId="TOC2">
    <w:name w:val="toc 2"/>
    <w:basedOn w:val="Normal"/>
    <w:next w:val="Normal"/>
    <w:autoRedefine/>
    <w:uiPriority w:val="39"/>
    <w:unhideWhenUsed/>
    <w:rsid w:val="003B469E"/>
    <w:pPr>
      <w:spacing w:after="100"/>
      <w:ind w:left="240"/>
    </w:pPr>
  </w:style>
  <w:style w:type="paragraph" w:styleId="TOC3">
    <w:name w:val="toc 3"/>
    <w:basedOn w:val="Normal"/>
    <w:next w:val="Normal"/>
    <w:autoRedefine/>
    <w:uiPriority w:val="39"/>
    <w:unhideWhenUsed/>
    <w:rsid w:val="003B469E"/>
    <w:pPr>
      <w:spacing w:after="100"/>
      <w:ind w:left="480"/>
    </w:pPr>
  </w:style>
  <w:style w:type="character" w:customStyle="1" w:styleId="UnresolvedMention2">
    <w:name w:val="Unresolved Mention2"/>
    <w:basedOn w:val="DefaultParagraphFont"/>
    <w:uiPriority w:val="99"/>
    <w:semiHidden/>
    <w:unhideWhenUsed/>
    <w:rsid w:val="003A3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784204">
      <w:bodyDiv w:val="1"/>
      <w:marLeft w:val="0"/>
      <w:marRight w:val="0"/>
      <w:marTop w:val="0"/>
      <w:marBottom w:val="0"/>
      <w:divBdr>
        <w:top w:val="none" w:sz="0" w:space="0" w:color="auto"/>
        <w:left w:val="none" w:sz="0" w:space="0" w:color="auto"/>
        <w:bottom w:val="none" w:sz="0" w:space="0" w:color="auto"/>
        <w:right w:val="none" w:sz="0" w:space="0" w:color="auto"/>
      </w:divBdr>
    </w:div>
    <w:div w:id="523714894">
      <w:bodyDiv w:val="1"/>
      <w:marLeft w:val="0"/>
      <w:marRight w:val="0"/>
      <w:marTop w:val="0"/>
      <w:marBottom w:val="0"/>
      <w:divBdr>
        <w:top w:val="none" w:sz="0" w:space="0" w:color="auto"/>
        <w:left w:val="none" w:sz="0" w:space="0" w:color="auto"/>
        <w:bottom w:val="none" w:sz="0" w:space="0" w:color="auto"/>
        <w:right w:val="none" w:sz="0" w:space="0" w:color="auto"/>
      </w:divBdr>
    </w:div>
    <w:div w:id="979530833">
      <w:bodyDiv w:val="1"/>
      <w:marLeft w:val="0"/>
      <w:marRight w:val="0"/>
      <w:marTop w:val="0"/>
      <w:marBottom w:val="0"/>
      <w:divBdr>
        <w:top w:val="none" w:sz="0" w:space="0" w:color="auto"/>
        <w:left w:val="none" w:sz="0" w:space="0" w:color="auto"/>
        <w:bottom w:val="none" w:sz="0" w:space="0" w:color="auto"/>
        <w:right w:val="none" w:sz="0" w:space="0" w:color="auto"/>
      </w:divBdr>
    </w:div>
    <w:div w:id="1505197193">
      <w:bodyDiv w:val="1"/>
      <w:marLeft w:val="0"/>
      <w:marRight w:val="0"/>
      <w:marTop w:val="0"/>
      <w:marBottom w:val="0"/>
      <w:divBdr>
        <w:top w:val="none" w:sz="0" w:space="0" w:color="auto"/>
        <w:left w:val="none" w:sz="0" w:space="0" w:color="auto"/>
        <w:bottom w:val="none" w:sz="0" w:space="0" w:color="auto"/>
        <w:right w:val="none" w:sz="0" w:space="0" w:color="auto"/>
      </w:divBdr>
    </w:div>
    <w:div w:id="1542091682">
      <w:bodyDiv w:val="1"/>
      <w:marLeft w:val="0"/>
      <w:marRight w:val="0"/>
      <w:marTop w:val="0"/>
      <w:marBottom w:val="0"/>
      <w:divBdr>
        <w:top w:val="none" w:sz="0" w:space="0" w:color="auto"/>
        <w:left w:val="none" w:sz="0" w:space="0" w:color="auto"/>
        <w:bottom w:val="none" w:sz="0" w:space="0" w:color="auto"/>
        <w:right w:val="none" w:sz="0" w:space="0" w:color="auto"/>
      </w:divBdr>
    </w:div>
    <w:div w:id="1641038169">
      <w:bodyDiv w:val="1"/>
      <w:marLeft w:val="0"/>
      <w:marRight w:val="0"/>
      <w:marTop w:val="0"/>
      <w:marBottom w:val="0"/>
      <w:divBdr>
        <w:top w:val="none" w:sz="0" w:space="0" w:color="auto"/>
        <w:left w:val="none" w:sz="0" w:space="0" w:color="auto"/>
        <w:bottom w:val="none" w:sz="0" w:space="0" w:color="auto"/>
        <w:right w:val="none" w:sz="0" w:space="0" w:color="auto"/>
      </w:divBdr>
      <w:divsChild>
        <w:div w:id="1462262661">
          <w:marLeft w:val="0"/>
          <w:marRight w:val="0"/>
          <w:marTop w:val="0"/>
          <w:marBottom w:val="0"/>
          <w:divBdr>
            <w:top w:val="none" w:sz="0" w:space="0" w:color="auto"/>
            <w:left w:val="none" w:sz="0" w:space="0" w:color="auto"/>
            <w:bottom w:val="none" w:sz="0" w:space="0" w:color="auto"/>
            <w:right w:val="none" w:sz="0" w:space="0" w:color="auto"/>
          </w:divBdr>
        </w:div>
        <w:div w:id="640768404">
          <w:marLeft w:val="0"/>
          <w:marRight w:val="0"/>
          <w:marTop w:val="0"/>
          <w:marBottom w:val="0"/>
          <w:divBdr>
            <w:top w:val="none" w:sz="0" w:space="0" w:color="auto"/>
            <w:left w:val="none" w:sz="0" w:space="0" w:color="auto"/>
            <w:bottom w:val="none" w:sz="0" w:space="0" w:color="auto"/>
            <w:right w:val="none" w:sz="0" w:space="0" w:color="auto"/>
          </w:divBdr>
        </w:div>
        <w:div w:id="309096228">
          <w:marLeft w:val="0"/>
          <w:marRight w:val="0"/>
          <w:marTop w:val="0"/>
          <w:marBottom w:val="0"/>
          <w:divBdr>
            <w:top w:val="none" w:sz="0" w:space="0" w:color="auto"/>
            <w:left w:val="none" w:sz="0" w:space="0" w:color="auto"/>
            <w:bottom w:val="none" w:sz="0" w:space="0" w:color="auto"/>
            <w:right w:val="none" w:sz="0" w:space="0" w:color="auto"/>
          </w:divBdr>
        </w:div>
      </w:divsChild>
    </w:div>
    <w:div w:id="1659110864">
      <w:bodyDiv w:val="1"/>
      <w:marLeft w:val="0"/>
      <w:marRight w:val="0"/>
      <w:marTop w:val="0"/>
      <w:marBottom w:val="0"/>
      <w:divBdr>
        <w:top w:val="none" w:sz="0" w:space="0" w:color="auto"/>
        <w:left w:val="none" w:sz="0" w:space="0" w:color="auto"/>
        <w:bottom w:val="none" w:sz="0" w:space="0" w:color="auto"/>
        <w:right w:val="none" w:sz="0" w:space="0" w:color="auto"/>
      </w:divBdr>
    </w:div>
    <w:div w:id="17150774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m.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stm.org" TargetMode="External"/><Relationship Id="rId4" Type="http://schemas.openxmlformats.org/officeDocument/2006/relationships/settings" Target="settings.xml"/><Relationship Id="rId9" Type="http://schemas.openxmlformats.org/officeDocument/2006/relationships/hyperlink" Target="http://www.ast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14C52-3677-F142-BDD5-0D1D008CD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3886</Words>
  <Characters>22151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Wong-Parodi</dc:creator>
  <cp:keywords/>
  <dc:description/>
  <cp:lastModifiedBy>Prevatt,David</cp:lastModifiedBy>
  <cp:revision>4</cp:revision>
  <cp:lastPrinted>2019-07-08T15:18:00Z</cp:lastPrinted>
  <dcterms:created xsi:type="dcterms:W3CDTF">2019-08-06T13:13:00Z</dcterms:created>
  <dcterms:modified xsi:type="dcterms:W3CDTF">2019-08-06T13:15:00Z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gwongpar@cmu.edu@www.mendeley.com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http://www.zotero.org/styles/bulletin-of-the-american-meteorological-society</vt:lpwstr>
  </property>
  <property fmtid="{D5CDD505-2E9C-101B-9397-08002B2CF9AE}" pid="12" name="Mendeley Recent Style Name 3_1">
    <vt:lpwstr>Bulletin of the American Meteorological Society</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http://www.zotero.org/styles/national-library-of-medicine</vt:lpwstr>
  </property>
  <property fmtid="{D5CDD505-2E9C-101B-9397-08002B2CF9AE}" pid="24" name="Mendeley Recent Style Name 9_1">
    <vt:lpwstr>National Library of Medicine</vt:lpwstr>
  </property>
</Properties>
</file>